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ABA2E" w14:textId="77777777" w:rsidR="001D75EA" w:rsidRPr="009A6445" w:rsidRDefault="001D75EA" w:rsidP="001D75EA">
      <w:pPr>
        <w:tabs>
          <w:tab w:val="left" w:pos="3135"/>
        </w:tabs>
        <w:jc w:val="center"/>
        <w:rPr>
          <w:b/>
          <w:sz w:val="28"/>
          <w:szCs w:val="28"/>
        </w:rPr>
      </w:pPr>
      <w:r w:rsidRPr="009A6445">
        <w:rPr>
          <w:b/>
          <w:sz w:val="28"/>
          <w:szCs w:val="28"/>
        </w:rPr>
        <w:t>ПОРЯДОК</w:t>
      </w:r>
    </w:p>
    <w:p w14:paraId="00E54CBC" w14:textId="52EFCE1C" w:rsidR="001D75EA" w:rsidRPr="009A6445" w:rsidRDefault="001D75EA" w:rsidP="001D75EA">
      <w:pPr>
        <w:tabs>
          <w:tab w:val="left" w:pos="4820"/>
          <w:tab w:val="left" w:pos="5387"/>
        </w:tabs>
        <w:spacing w:after="360"/>
        <w:jc w:val="center"/>
        <w:rPr>
          <w:b/>
          <w:sz w:val="28"/>
          <w:szCs w:val="28"/>
        </w:rPr>
      </w:pPr>
      <w:r w:rsidRPr="009A6445">
        <w:rPr>
          <w:b/>
          <w:sz w:val="28"/>
          <w:szCs w:val="28"/>
        </w:rPr>
        <w:t>надання цільової матеріальної допомоги для придб</w:t>
      </w:r>
      <w:r w:rsidR="009E25BD">
        <w:rPr>
          <w:b/>
          <w:sz w:val="28"/>
          <w:szCs w:val="28"/>
        </w:rPr>
        <w:t>ання легкового автомобіля жителям</w:t>
      </w:r>
      <w:r w:rsidRPr="009A6445">
        <w:rPr>
          <w:b/>
          <w:sz w:val="28"/>
          <w:szCs w:val="28"/>
        </w:rPr>
        <w:t xml:space="preserve"> Вінницької міської територіальної громади, </w:t>
      </w:r>
      <w:r w:rsidRPr="009A6445">
        <w:rPr>
          <w:rFonts w:eastAsia="Calibri"/>
          <w:b/>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w:t>
      </w:r>
      <w:r>
        <w:rPr>
          <w:rFonts w:eastAsia="Calibri"/>
          <w:b/>
          <w:sz w:val="28"/>
          <w:szCs w:val="28"/>
          <w:lang w:val="uk-UA" w:eastAsia="uk-UA"/>
        </w:rPr>
        <w:t xml:space="preserve"> </w:t>
      </w:r>
      <w:r w:rsidRPr="009A6445">
        <w:rPr>
          <w:rFonts w:eastAsia="Calibri"/>
          <w:b/>
          <w:sz w:val="28"/>
          <w:szCs w:val="28"/>
          <w:lang w:eastAsia="uk-UA"/>
        </w:rPr>
        <w:t>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77BD697D" w14:textId="77777777" w:rsidR="001D75EA" w:rsidRPr="009A6445" w:rsidRDefault="001D75EA" w:rsidP="001D75EA">
      <w:pPr>
        <w:tabs>
          <w:tab w:val="left" w:pos="3135"/>
        </w:tabs>
        <w:spacing w:after="120"/>
        <w:jc w:val="center"/>
        <w:rPr>
          <w:b/>
          <w:sz w:val="28"/>
          <w:szCs w:val="28"/>
        </w:rPr>
      </w:pPr>
      <w:r w:rsidRPr="009A6445">
        <w:rPr>
          <w:b/>
          <w:sz w:val="28"/>
          <w:szCs w:val="28"/>
        </w:rPr>
        <w:t>І. ЗАГАЛЬНІ ПОЛОЖЕННЯ</w:t>
      </w:r>
    </w:p>
    <w:p w14:paraId="3884CC29" w14:textId="68E0E4D3" w:rsidR="001D75EA" w:rsidRPr="009A6445" w:rsidRDefault="001D75EA" w:rsidP="001D75EA">
      <w:pPr>
        <w:spacing w:after="120"/>
        <w:ind w:firstLine="567"/>
        <w:jc w:val="both"/>
        <w:rPr>
          <w:sz w:val="28"/>
          <w:szCs w:val="28"/>
        </w:rPr>
      </w:pPr>
      <w:r w:rsidRPr="009A6445">
        <w:rPr>
          <w:sz w:val="28"/>
          <w:szCs w:val="28"/>
        </w:rPr>
        <w:t>1.1. Цей Порядок визначає механізм надання цільової матеріальної допомоги для придб</w:t>
      </w:r>
      <w:r w:rsidR="009E25BD">
        <w:rPr>
          <w:sz w:val="28"/>
          <w:szCs w:val="28"/>
        </w:rPr>
        <w:t>ання легкового автомобіля жителям</w:t>
      </w:r>
      <w:r w:rsidRPr="009A6445">
        <w:rPr>
          <w:noProof/>
          <w:sz w:val="28"/>
          <w:szCs w:val="28"/>
        </w:rPr>
        <w:t xml:space="preserve"> Вінницької міської  територіальної громади</w:t>
      </w:r>
      <w:r w:rsidRPr="009A6445">
        <w:rPr>
          <w:sz w:val="28"/>
          <w:szCs w:val="28"/>
        </w:rPr>
        <w:t xml:space="preserve">,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w:t>
      </w:r>
    </w:p>
    <w:p w14:paraId="5999078D" w14:textId="7BB73AF5" w:rsidR="001D75EA" w:rsidRPr="009A6445" w:rsidRDefault="001D75EA" w:rsidP="001D75EA">
      <w:pPr>
        <w:spacing w:after="120"/>
        <w:ind w:firstLine="567"/>
        <w:jc w:val="both"/>
        <w:rPr>
          <w:rFonts w:eastAsia="Calibri"/>
          <w:sz w:val="28"/>
          <w:szCs w:val="28"/>
          <w:lang w:eastAsia="uk-UA"/>
        </w:rPr>
      </w:pPr>
      <w:r w:rsidRPr="009A6445">
        <w:rPr>
          <w:sz w:val="28"/>
          <w:szCs w:val="28"/>
        </w:rPr>
        <w:t>1.2. Матеріальна допомога для придбання легкового автомобіля є цільовою, разовою, безповоротною, адресною грошовою допомогою, що надається в безготівковій формі за рахунок коштів бюджету Вінницької міської  територіальної громади (далі – матеріальна допомо</w:t>
      </w:r>
      <w:r w:rsidR="009E25BD">
        <w:rPr>
          <w:sz w:val="28"/>
          <w:szCs w:val="28"/>
        </w:rPr>
        <w:t>га) жителям</w:t>
      </w:r>
      <w:r w:rsidRPr="009A6445">
        <w:rPr>
          <w:sz w:val="28"/>
          <w:szCs w:val="28"/>
        </w:rPr>
        <w:t xml:space="preserve"> </w:t>
      </w:r>
      <w:r w:rsidRPr="009A6445">
        <w:rPr>
          <w:noProof/>
          <w:sz w:val="28"/>
          <w:szCs w:val="28"/>
        </w:rPr>
        <w:t>Вінницької міської територіальної громади</w:t>
      </w:r>
      <w:r w:rsidRPr="009A6445">
        <w:rPr>
          <w:sz w:val="28"/>
          <w:szCs w:val="28"/>
        </w:rPr>
        <w:t>,</w:t>
      </w:r>
      <w:r w:rsidRPr="009A6445">
        <w:rPr>
          <w:rFonts w:eastAsia="Calibri"/>
          <w:sz w:val="28"/>
          <w:szCs w:val="28"/>
          <w:lang w:eastAsia="uk-UA"/>
        </w:rPr>
        <w:t xml:space="preserve">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EC39113" w14:textId="765B332A" w:rsidR="001D75EA" w:rsidRPr="009A6445" w:rsidRDefault="001D75EA" w:rsidP="001D75EA">
      <w:pPr>
        <w:spacing w:after="120"/>
        <w:ind w:firstLine="567"/>
        <w:jc w:val="both"/>
        <w:rPr>
          <w:rFonts w:eastAsia="Calibri"/>
          <w:sz w:val="28"/>
          <w:szCs w:val="28"/>
          <w:lang w:eastAsia="uk-UA"/>
        </w:rPr>
      </w:pPr>
      <w:r w:rsidRPr="009A6445">
        <w:rPr>
          <w:sz w:val="28"/>
          <w:szCs w:val="28"/>
        </w:rPr>
        <w:t>1.3. Матеріальна допомога для придбання легко</w:t>
      </w:r>
      <w:r w:rsidR="009E25BD">
        <w:rPr>
          <w:sz w:val="28"/>
          <w:szCs w:val="28"/>
        </w:rPr>
        <w:t>вого автомобіля надається жителям</w:t>
      </w:r>
      <w:r w:rsidRPr="009A6445">
        <w:rPr>
          <w:sz w:val="28"/>
          <w:szCs w:val="28"/>
        </w:rPr>
        <w:t xml:space="preserve"> Вінницької міської територіальної громади, </w:t>
      </w:r>
      <w:r w:rsidRPr="009A6445">
        <w:rPr>
          <w:rFonts w:eastAsia="Calibri"/>
          <w:sz w:val="28"/>
          <w:szCs w:val="28"/>
          <w:lang w:eastAsia="uk-UA"/>
        </w:rPr>
        <w:t xml:space="preserve">які є особами з інвалідністю внаслідок війни, інвалідність яких настала внаслідок безпосередньої участі у захисті суверенітету і територіальної цілісності України, починаючи з 2014 року, і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w:t>
      </w:r>
    </w:p>
    <w:p w14:paraId="0FA1727A" w14:textId="77777777" w:rsidR="001D75EA" w:rsidRPr="009A6445" w:rsidRDefault="001D75EA" w:rsidP="001D75EA">
      <w:pPr>
        <w:spacing w:after="120"/>
        <w:ind w:firstLine="567"/>
        <w:jc w:val="both"/>
        <w:rPr>
          <w:sz w:val="28"/>
          <w:szCs w:val="28"/>
        </w:rPr>
      </w:pPr>
      <w:r w:rsidRPr="009A6445">
        <w:rPr>
          <w:sz w:val="28"/>
          <w:szCs w:val="28"/>
        </w:rPr>
        <w:t>1.4. Розмір матеріальної допомоги встановлюється щорічно рішенням міської ради про бюджет Вінницької міської територіальної громади на поточний рік, і, за рішенням її виконавчого комітету, виплачується головним розпорядником коштів – департаментом соціальної політики міської ради особам з інвалідністю внаслідок війни,</w:t>
      </w:r>
      <w:r w:rsidRPr="009A6445">
        <w:rPr>
          <w:b/>
          <w:sz w:val="28"/>
          <w:szCs w:val="28"/>
        </w:rPr>
        <w:t xml:space="preserve">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(далі - особи з інвалідністю в наслідок війни): до Дня Незалежності України (24 серпня),</w:t>
      </w:r>
      <w:r w:rsidRPr="009A6445">
        <w:rPr>
          <w:sz w:val="28"/>
          <w:szCs w:val="28"/>
        </w:rPr>
        <w:t xml:space="preserve"> до Дня Захисників і Захисниць України (1 жовтня).</w:t>
      </w:r>
    </w:p>
    <w:p w14:paraId="3FB16D5D" w14:textId="77777777" w:rsidR="001D75EA" w:rsidRPr="009A6445" w:rsidRDefault="001D75EA" w:rsidP="001D75EA">
      <w:pPr>
        <w:spacing w:after="120"/>
        <w:ind w:firstLine="567"/>
        <w:jc w:val="both"/>
        <w:rPr>
          <w:sz w:val="28"/>
          <w:szCs w:val="28"/>
        </w:rPr>
      </w:pPr>
      <w:r w:rsidRPr="009A6445">
        <w:rPr>
          <w:sz w:val="28"/>
          <w:szCs w:val="28"/>
        </w:rPr>
        <w:t xml:space="preserve">1.5. Матеріальну допомогу особа з інвалідністю внаслідок війни має право використати для придбання легкового автомобіля, сплати зборів, інших витрат, </w:t>
      </w:r>
      <w:r w:rsidRPr="009A6445">
        <w:rPr>
          <w:sz w:val="28"/>
          <w:szCs w:val="28"/>
        </w:rPr>
        <w:lastRenderedPageBreak/>
        <w:t>пов’язаних з його придбанням, в тому числі для оплати вартості послуг, пов’язаних з оформленням документів на автомобіль.</w:t>
      </w:r>
    </w:p>
    <w:p w14:paraId="14BD67B9" w14:textId="77777777" w:rsidR="001D75EA" w:rsidRPr="009A6445" w:rsidRDefault="001D75EA" w:rsidP="001D75EA">
      <w:pPr>
        <w:spacing w:after="120"/>
        <w:ind w:firstLine="567"/>
        <w:jc w:val="both"/>
        <w:rPr>
          <w:sz w:val="28"/>
          <w:szCs w:val="28"/>
        </w:rPr>
      </w:pPr>
      <w:r w:rsidRPr="009A6445">
        <w:rPr>
          <w:sz w:val="28"/>
          <w:szCs w:val="28"/>
        </w:rPr>
        <w:t xml:space="preserve">1.6. </w:t>
      </w:r>
      <w:r w:rsidRPr="009A6445">
        <w:rPr>
          <w:rFonts w:eastAsia="Calibri"/>
          <w:sz w:val="28"/>
          <w:szCs w:val="28"/>
        </w:rPr>
        <w:t>Особа з інвалідністю в наслідок війни має право придбати автомобіль як на первинному, так і на вторинному ринку без обмежень за пробігом, але не старше 5-ти років на момент його реєстрації в Єдиному державному реєстрі транспортних засобів, при цьому марку автомобіля та його продавця вона обирає на власний розсуд</w:t>
      </w:r>
      <w:r w:rsidRPr="009A6445">
        <w:rPr>
          <w:sz w:val="28"/>
          <w:szCs w:val="28"/>
        </w:rPr>
        <w:t>.</w:t>
      </w:r>
    </w:p>
    <w:p w14:paraId="4140DD01" w14:textId="77777777" w:rsidR="001D75EA" w:rsidRPr="009A6445" w:rsidRDefault="001D75EA" w:rsidP="001D75EA">
      <w:pPr>
        <w:spacing w:after="120"/>
        <w:ind w:firstLine="567"/>
        <w:jc w:val="both"/>
        <w:rPr>
          <w:spacing w:val="-2"/>
          <w:sz w:val="28"/>
          <w:szCs w:val="28"/>
        </w:rPr>
      </w:pPr>
      <w:r w:rsidRPr="009A6445">
        <w:rPr>
          <w:spacing w:val="-2"/>
          <w:sz w:val="28"/>
          <w:szCs w:val="28"/>
        </w:rPr>
        <w:t>1.7.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може бути як більшою, так і меншою за розмір матеріальної допомоги, наданої йому на ці цілі.</w:t>
      </w:r>
    </w:p>
    <w:p w14:paraId="706B3D10" w14:textId="77777777" w:rsidR="001D75EA" w:rsidRPr="009A6445" w:rsidRDefault="001D75EA" w:rsidP="001D75EA">
      <w:pPr>
        <w:spacing w:after="120"/>
        <w:ind w:firstLine="567"/>
        <w:jc w:val="both"/>
        <w:rPr>
          <w:sz w:val="28"/>
          <w:szCs w:val="28"/>
        </w:rPr>
      </w:pPr>
      <w:r w:rsidRPr="009A6445">
        <w:rPr>
          <w:sz w:val="28"/>
          <w:szCs w:val="28"/>
        </w:rPr>
        <w:t>1.8. В разі, якщо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є більшою за розмір матеріальної допомоги, наданої йому на ці цілі, то різницю особа з інвалідністю внаслідок війни оплачує за свій рахунок.</w:t>
      </w:r>
    </w:p>
    <w:p w14:paraId="5D127683" w14:textId="77777777" w:rsidR="001D75EA" w:rsidRPr="009A6445" w:rsidRDefault="001D75EA" w:rsidP="001D75EA">
      <w:pPr>
        <w:spacing w:after="120"/>
        <w:ind w:firstLine="567"/>
        <w:jc w:val="both"/>
        <w:rPr>
          <w:sz w:val="28"/>
          <w:szCs w:val="28"/>
        </w:rPr>
      </w:pPr>
      <w:r w:rsidRPr="009A6445">
        <w:rPr>
          <w:sz w:val="28"/>
          <w:szCs w:val="28"/>
        </w:rPr>
        <w:t>1.9. В разі, якщо вартість легкового автомобіля разом з витратами на сплату зборів, іншими  витратами, пов’язаними з його придбанням, в тому числі для оплати вартості послуг, пов’язаних з оформленням документів на автомобіль є меншою за розмір матеріальної допомоги, наданої йому на ці цілі, то після реєстрації транспортного засобу в Регіональному сервісному центрі ГСЦ МВС у Вінницькій області, залишок матеріальної допомоги залишається у власності особи з інвалідністю внаслідок війни і вона має право розпоряджатися ним на власний розсуд.</w:t>
      </w:r>
    </w:p>
    <w:p w14:paraId="2859686B" w14:textId="77777777" w:rsidR="001D75EA" w:rsidRPr="009A6445" w:rsidRDefault="001D75EA" w:rsidP="001D75EA">
      <w:pPr>
        <w:spacing w:after="120"/>
        <w:ind w:firstLine="567"/>
        <w:jc w:val="both"/>
        <w:rPr>
          <w:sz w:val="28"/>
          <w:szCs w:val="28"/>
        </w:rPr>
      </w:pPr>
      <w:r w:rsidRPr="009A6445">
        <w:rPr>
          <w:sz w:val="28"/>
          <w:szCs w:val="28"/>
        </w:rPr>
        <w:t>1.10. Право на цільову матеріальну допомогу для придбання легкового автомобіля мають особи з інвалідністю внаслідок війни, які перебувають на обліку для забезпечення легковим автомобілем у порядку, визначеному законодавством України, незалежно від часу взяття на облік.</w:t>
      </w:r>
    </w:p>
    <w:p w14:paraId="090788C5" w14:textId="77777777" w:rsidR="001D75EA" w:rsidRPr="009A6445" w:rsidRDefault="001D75EA" w:rsidP="001D75EA">
      <w:pPr>
        <w:spacing w:after="120"/>
        <w:ind w:firstLine="567"/>
        <w:jc w:val="both"/>
        <w:rPr>
          <w:sz w:val="28"/>
          <w:szCs w:val="28"/>
        </w:rPr>
      </w:pPr>
      <w:r w:rsidRPr="009A6445">
        <w:rPr>
          <w:sz w:val="28"/>
          <w:szCs w:val="28"/>
        </w:rPr>
        <w:t xml:space="preserve">1.11. Цільова матеріальна допомога на придбання легкового автомобіля за рахунок коштів бюджету Вінницької міської територіальної громади надається особам з інвалідністю внаслідок війни лише один раз. </w:t>
      </w:r>
    </w:p>
    <w:p w14:paraId="11A9F08C" w14:textId="77777777" w:rsidR="001D75EA" w:rsidRDefault="001D75EA" w:rsidP="001D75EA">
      <w:pPr>
        <w:spacing w:after="120"/>
        <w:jc w:val="center"/>
        <w:rPr>
          <w:b/>
          <w:sz w:val="28"/>
          <w:szCs w:val="28"/>
          <w:lang w:val="uk-UA"/>
        </w:rPr>
      </w:pPr>
    </w:p>
    <w:p w14:paraId="5F12934D" w14:textId="0E3E936A" w:rsidR="001D75EA" w:rsidRPr="009A6445" w:rsidRDefault="001D75EA" w:rsidP="001D75EA">
      <w:pPr>
        <w:spacing w:after="120"/>
        <w:jc w:val="center"/>
        <w:rPr>
          <w:b/>
          <w:sz w:val="28"/>
          <w:szCs w:val="28"/>
        </w:rPr>
      </w:pPr>
      <w:r w:rsidRPr="009A6445">
        <w:rPr>
          <w:b/>
          <w:sz w:val="28"/>
          <w:szCs w:val="28"/>
        </w:rPr>
        <w:t>ІІ. ПРИЗНАЧЕННЯ І ВИПЛАТА ЦІЛЬОВОЇ МАТЕРІАЛЬНОЇ ДОПОМОГИ</w:t>
      </w:r>
    </w:p>
    <w:p w14:paraId="66A9D54D" w14:textId="77777777" w:rsidR="001D75EA" w:rsidRPr="009A6445" w:rsidRDefault="001D75EA" w:rsidP="001D75EA">
      <w:pPr>
        <w:spacing w:after="120"/>
        <w:ind w:firstLine="567"/>
        <w:jc w:val="both"/>
        <w:rPr>
          <w:sz w:val="28"/>
          <w:szCs w:val="28"/>
        </w:rPr>
      </w:pPr>
      <w:r w:rsidRPr="009A6445">
        <w:rPr>
          <w:sz w:val="28"/>
          <w:szCs w:val="28"/>
        </w:rPr>
        <w:t>2.1. Цільова матеріальна допомога для придбання легкового автомобіля призначається особам з інвалідністю внаслідок війни виконавчим комітетом міської ради в розмірі, визначеному рішенням Вінницької міської ради про бюджет Вінницької міської територіальної громади на поточний рік, за поданням голови Г</w:t>
      </w:r>
      <w:r w:rsidRPr="009A6445">
        <w:rPr>
          <w:rFonts w:eastAsia="Calibri"/>
          <w:sz w:val="28"/>
          <w:szCs w:val="28"/>
        </w:rPr>
        <w:t>ромадської спілки «</w:t>
      </w:r>
      <w:r w:rsidRPr="009A6445">
        <w:rPr>
          <w:sz w:val="28"/>
          <w:szCs w:val="28"/>
          <w:shd w:val="clear" w:color="auto" w:fill="FFFFFF"/>
        </w:rPr>
        <w:t>Вінницький аналітично-просвітницький центр «Ветеранський простір</w:t>
      </w:r>
      <w:r w:rsidRPr="009A6445">
        <w:rPr>
          <w:rFonts w:eastAsia="Calibri"/>
          <w:sz w:val="28"/>
          <w:szCs w:val="28"/>
        </w:rPr>
        <w:t>»</w:t>
      </w:r>
      <w:r w:rsidRPr="009A6445">
        <w:rPr>
          <w:sz w:val="28"/>
          <w:szCs w:val="28"/>
        </w:rPr>
        <w:t xml:space="preserve"> за формою, згідно з Додатком 1 до даного Порядку.</w:t>
      </w:r>
    </w:p>
    <w:p w14:paraId="1C68D898" w14:textId="77777777" w:rsidR="001D75EA" w:rsidRPr="009A6445" w:rsidRDefault="001D75EA" w:rsidP="001D75EA">
      <w:pPr>
        <w:spacing w:after="120"/>
        <w:ind w:firstLine="567"/>
        <w:jc w:val="both"/>
        <w:rPr>
          <w:sz w:val="28"/>
          <w:szCs w:val="28"/>
        </w:rPr>
      </w:pPr>
      <w:r w:rsidRPr="009A6445">
        <w:rPr>
          <w:sz w:val="28"/>
          <w:szCs w:val="28"/>
        </w:rPr>
        <w:lastRenderedPageBreak/>
        <w:t xml:space="preserve">2.2. Для призначення цільової матеріальної допомоги особи з інвалідністю внаслідок війни особисто подають до департаменту соціальної політики міської ради наступні документи: </w:t>
      </w:r>
    </w:p>
    <w:p w14:paraId="7D4A0F17" w14:textId="77777777" w:rsidR="001D75EA" w:rsidRPr="009A6445" w:rsidRDefault="001D75EA" w:rsidP="001D75EA">
      <w:pPr>
        <w:spacing w:after="60"/>
        <w:jc w:val="both"/>
        <w:rPr>
          <w:sz w:val="28"/>
          <w:szCs w:val="28"/>
        </w:rPr>
      </w:pPr>
      <w:r w:rsidRPr="009A6445">
        <w:rPr>
          <w:sz w:val="28"/>
          <w:szCs w:val="28"/>
        </w:rPr>
        <w:t>2.2.1. Заяву на ім’я міського голови встановленої форми, згідно з Додатком 2 до даного Порядку;</w:t>
      </w:r>
    </w:p>
    <w:p w14:paraId="1D31D753" w14:textId="77777777" w:rsidR="001D75EA" w:rsidRPr="009A6445" w:rsidRDefault="001D75EA" w:rsidP="001D75EA">
      <w:pPr>
        <w:spacing w:after="60"/>
        <w:jc w:val="both"/>
        <w:rPr>
          <w:sz w:val="28"/>
          <w:szCs w:val="28"/>
        </w:rPr>
      </w:pPr>
      <w:r w:rsidRPr="009A6445">
        <w:rPr>
          <w:sz w:val="28"/>
          <w:szCs w:val="28"/>
        </w:rPr>
        <w:t>2.2.2. Копію посвідчення особи з інвалідністю внаслідок війни встановленої форми або копію витягу з Єдиного державного реєстру ветеранів війни (ЄДРВВ) (з пред’явленням оригіналу);</w:t>
      </w:r>
    </w:p>
    <w:p w14:paraId="1C1E4945" w14:textId="77777777" w:rsidR="001D75EA" w:rsidRPr="009A6445" w:rsidRDefault="001D75EA" w:rsidP="001D75EA">
      <w:pPr>
        <w:spacing w:after="60"/>
        <w:jc w:val="both"/>
        <w:rPr>
          <w:sz w:val="28"/>
          <w:szCs w:val="28"/>
        </w:rPr>
      </w:pPr>
      <w:r w:rsidRPr="009A6445">
        <w:rPr>
          <w:sz w:val="28"/>
          <w:szCs w:val="28"/>
        </w:rPr>
        <w:t>2.2.3. Подання голови Г</w:t>
      </w:r>
      <w:r w:rsidRPr="009A6445">
        <w:rPr>
          <w:rFonts w:eastAsia="Calibri"/>
          <w:sz w:val="28"/>
          <w:szCs w:val="28"/>
        </w:rPr>
        <w:t>ромадської спілки «</w:t>
      </w:r>
      <w:r w:rsidRPr="009A6445">
        <w:rPr>
          <w:sz w:val="28"/>
          <w:szCs w:val="28"/>
          <w:shd w:val="clear" w:color="auto" w:fill="FFFFFF"/>
        </w:rPr>
        <w:t>Вінницький аналітично-просвітницький центр «Ветеранський простір</w:t>
      </w:r>
      <w:r w:rsidRPr="009A6445">
        <w:rPr>
          <w:rFonts w:eastAsia="Calibri"/>
          <w:sz w:val="28"/>
          <w:szCs w:val="28"/>
        </w:rPr>
        <w:t>»</w:t>
      </w:r>
      <w:r w:rsidRPr="009A6445">
        <w:rPr>
          <w:sz w:val="28"/>
          <w:szCs w:val="28"/>
        </w:rPr>
        <w:t>, згідно з Додатком 1 до даного Порядку;</w:t>
      </w:r>
    </w:p>
    <w:p w14:paraId="50EDA5CC" w14:textId="77777777" w:rsidR="001D75EA" w:rsidRPr="009A6445" w:rsidRDefault="001D75EA" w:rsidP="001D75EA">
      <w:pPr>
        <w:spacing w:after="60"/>
        <w:jc w:val="both"/>
        <w:rPr>
          <w:sz w:val="28"/>
          <w:szCs w:val="28"/>
        </w:rPr>
      </w:pPr>
      <w:r w:rsidRPr="009A6445">
        <w:rPr>
          <w:sz w:val="28"/>
          <w:szCs w:val="28"/>
        </w:rPr>
        <w:t>2.2.4. Довідку про перебування на обліку в департаменті соціальної та молодіжної політики Вінницької обласної державної адміністрації для отримання автомобіля за формою, згідно з Додатком 3 до даного Порядку;</w:t>
      </w:r>
    </w:p>
    <w:p w14:paraId="47FE52C2" w14:textId="77777777" w:rsidR="001D75EA" w:rsidRPr="009A6445" w:rsidRDefault="001D75EA" w:rsidP="001D75EA">
      <w:pPr>
        <w:autoSpaceDE w:val="0"/>
        <w:autoSpaceDN w:val="0"/>
        <w:jc w:val="both"/>
        <w:rPr>
          <w:rStyle w:val="afffc"/>
          <w:rFonts w:eastAsia="Calibri"/>
          <w:sz w:val="28"/>
          <w:szCs w:val="28"/>
        </w:rPr>
      </w:pPr>
      <w:r w:rsidRPr="009A6445">
        <w:rPr>
          <w:sz w:val="28"/>
          <w:szCs w:val="28"/>
        </w:rPr>
        <w:t xml:space="preserve">2.2.5. </w:t>
      </w:r>
      <w:r w:rsidRPr="009A6445">
        <w:rPr>
          <w:spacing w:val="1"/>
          <w:sz w:val="28"/>
          <w:szCs w:val="28"/>
        </w:rPr>
        <w:t xml:space="preserve">Копію паспорта громадянина України (сторінки 1, 2, а також сторінки з відміткою про реєстрацію місця проживання) або копію паспорта громадянина України у формі ID-картки та довідки про реєстрацію місця проживання </w:t>
      </w:r>
      <w:r w:rsidRPr="009A6445">
        <w:rPr>
          <w:sz w:val="28"/>
          <w:szCs w:val="28"/>
        </w:rPr>
        <w:t>(з пред’явленням оригіналу)</w:t>
      </w:r>
      <w:r w:rsidRPr="009A6445">
        <w:rPr>
          <w:spacing w:val="1"/>
          <w:sz w:val="28"/>
          <w:szCs w:val="28"/>
        </w:rPr>
        <w:t xml:space="preserve">; </w:t>
      </w:r>
    </w:p>
    <w:p w14:paraId="02B9B98B" w14:textId="77777777" w:rsidR="001D75EA" w:rsidRPr="009A6445" w:rsidRDefault="001D75EA" w:rsidP="001D75EA">
      <w:pPr>
        <w:spacing w:after="60"/>
        <w:jc w:val="both"/>
        <w:rPr>
          <w:spacing w:val="1"/>
          <w:sz w:val="28"/>
          <w:szCs w:val="28"/>
        </w:rPr>
      </w:pPr>
      <w:r w:rsidRPr="009A6445">
        <w:rPr>
          <w:sz w:val="28"/>
          <w:szCs w:val="28"/>
        </w:rPr>
        <w:t xml:space="preserve">2.2.6. Копію довідки про присвоєння </w:t>
      </w:r>
      <w:r w:rsidRPr="009A6445">
        <w:rPr>
          <w:spacing w:val="1"/>
          <w:sz w:val="28"/>
          <w:szCs w:val="28"/>
        </w:rPr>
        <w:t>реєстраційного номера облікової картки платника податків (або довідки про відмову)</w:t>
      </w:r>
      <w:r w:rsidRPr="009A6445">
        <w:rPr>
          <w:sz w:val="28"/>
          <w:szCs w:val="28"/>
        </w:rPr>
        <w:t xml:space="preserve"> (з пред’явленням оригіналу)</w:t>
      </w:r>
      <w:r w:rsidRPr="009A6445">
        <w:rPr>
          <w:spacing w:val="1"/>
          <w:sz w:val="28"/>
          <w:szCs w:val="28"/>
        </w:rPr>
        <w:t>;</w:t>
      </w:r>
    </w:p>
    <w:p w14:paraId="2A0FAD8A" w14:textId="77777777" w:rsidR="001D75EA" w:rsidRPr="009A6445" w:rsidRDefault="001D75EA" w:rsidP="001D75EA">
      <w:pPr>
        <w:spacing w:after="60"/>
        <w:jc w:val="both"/>
        <w:rPr>
          <w:sz w:val="28"/>
          <w:szCs w:val="28"/>
        </w:rPr>
      </w:pPr>
      <w:r w:rsidRPr="009A6445">
        <w:rPr>
          <w:sz w:val="28"/>
          <w:szCs w:val="28"/>
        </w:rPr>
        <w:t>2.2.7. Довідку про відкриття банківського рахунку або її ксерокопію;</w:t>
      </w:r>
    </w:p>
    <w:p w14:paraId="368148C6" w14:textId="77777777" w:rsidR="001D75EA" w:rsidRPr="009A6445" w:rsidRDefault="001D75EA" w:rsidP="001D75EA">
      <w:pPr>
        <w:spacing w:after="120"/>
        <w:jc w:val="both"/>
        <w:rPr>
          <w:sz w:val="28"/>
          <w:szCs w:val="28"/>
        </w:rPr>
      </w:pPr>
      <w:r w:rsidRPr="009A6445">
        <w:rPr>
          <w:sz w:val="28"/>
          <w:szCs w:val="28"/>
        </w:rPr>
        <w:t xml:space="preserve">2.2.8. Заяву до департаменту соціальної та молодіжної політики обласної державної адміністрації про зняття з обліку для забезпечення легковим автомобілем встановленої форми згідно з Додатком 4 до даного Порядку. </w:t>
      </w:r>
    </w:p>
    <w:p w14:paraId="18D1A2E8" w14:textId="77777777" w:rsidR="001D75EA" w:rsidRPr="009A6445" w:rsidRDefault="001D75EA" w:rsidP="001D75EA">
      <w:pPr>
        <w:spacing w:after="120"/>
        <w:ind w:right="6" w:firstLine="567"/>
        <w:jc w:val="both"/>
        <w:rPr>
          <w:sz w:val="28"/>
          <w:szCs w:val="28"/>
        </w:rPr>
      </w:pPr>
      <w:r w:rsidRPr="009A6445">
        <w:rPr>
          <w:sz w:val="28"/>
          <w:szCs w:val="28"/>
        </w:rPr>
        <w:t xml:space="preserve">2.3. </w:t>
      </w:r>
      <w:r w:rsidRPr="009A6445">
        <w:rPr>
          <w:sz w:val="28"/>
          <w:szCs w:val="28"/>
          <w:lang w:eastAsia="uk-UA"/>
        </w:rPr>
        <w:t>Департамент соціальної політики Вінницької міської ради з дня отримання заяви:</w:t>
      </w:r>
    </w:p>
    <w:p w14:paraId="3D6362FE" w14:textId="77777777" w:rsidR="001D75EA" w:rsidRPr="009A6445" w:rsidRDefault="001D75EA" w:rsidP="001D75EA">
      <w:pPr>
        <w:spacing w:after="120"/>
        <w:ind w:right="6"/>
        <w:jc w:val="both"/>
        <w:rPr>
          <w:sz w:val="28"/>
          <w:szCs w:val="28"/>
          <w:lang w:eastAsia="uk-UA"/>
        </w:rPr>
      </w:pPr>
      <w:r w:rsidRPr="009A6445">
        <w:rPr>
          <w:sz w:val="28"/>
          <w:szCs w:val="28"/>
        </w:rPr>
        <w:t xml:space="preserve">2.3.1. </w:t>
      </w:r>
      <w:r w:rsidRPr="009A6445">
        <w:rPr>
          <w:rFonts w:eastAsia="Calibri"/>
          <w:sz w:val="28"/>
          <w:szCs w:val="28"/>
          <w:lang w:eastAsia="en-US"/>
        </w:rPr>
        <w:t xml:space="preserve">За відсутності повного пакету документів, передбачених у пункті 2.2. цього Порядку, </w:t>
      </w:r>
      <w:r w:rsidRPr="009A6445">
        <w:rPr>
          <w:sz w:val="28"/>
          <w:szCs w:val="28"/>
          <w:lang w:eastAsia="uk-UA"/>
        </w:rPr>
        <w:t>встановлює строк, достатній для усунення заявником виявлених недоліків.</w:t>
      </w:r>
    </w:p>
    <w:p w14:paraId="28D97368" w14:textId="77777777" w:rsidR="001D75EA" w:rsidRPr="009A6445" w:rsidRDefault="001D75EA" w:rsidP="001D75EA">
      <w:pPr>
        <w:spacing w:after="120"/>
        <w:ind w:right="6"/>
        <w:jc w:val="both"/>
        <w:rPr>
          <w:sz w:val="28"/>
          <w:szCs w:val="28"/>
          <w:lang w:eastAsia="uk-UA"/>
        </w:rPr>
      </w:pPr>
      <w:r w:rsidRPr="009A6445">
        <w:rPr>
          <w:sz w:val="28"/>
          <w:szCs w:val="28"/>
          <w:lang w:eastAsia="uk-UA"/>
        </w:rPr>
        <w:t xml:space="preserve">Захист і обробка персональних даних, що містяться в документах та відомостях, здійснюються згідно із </w:t>
      </w:r>
      <w:hyperlink r:id="rId7" w:tgtFrame="_blank" w:history="1">
        <w:r w:rsidRPr="009A6445">
          <w:rPr>
            <w:sz w:val="28"/>
            <w:szCs w:val="28"/>
            <w:lang w:eastAsia="uk-UA"/>
          </w:rPr>
          <w:t>Законом України</w:t>
        </w:r>
      </w:hyperlink>
      <w:r w:rsidRPr="009A6445">
        <w:rPr>
          <w:sz w:val="28"/>
          <w:szCs w:val="28"/>
          <w:lang w:eastAsia="uk-UA"/>
        </w:rPr>
        <w:t xml:space="preserve"> "Про захист персональних даних". </w:t>
      </w:r>
    </w:p>
    <w:p w14:paraId="392D1B0C" w14:textId="614292A3" w:rsidR="001D75EA" w:rsidRPr="009A6445" w:rsidRDefault="001D75EA" w:rsidP="001D75EA">
      <w:pPr>
        <w:spacing w:after="120"/>
        <w:ind w:right="6"/>
        <w:jc w:val="both"/>
        <w:rPr>
          <w:sz w:val="28"/>
          <w:szCs w:val="28"/>
        </w:rPr>
      </w:pPr>
      <w:r w:rsidRPr="009A6445">
        <w:rPr>
          <w:sz w:val="28"/>
          <w:szCs w:val="28"/>
          <w:lang w:eastAsia="uk-UA"/>
        </w:rPr>
        <w:t>2.3.2.</w:t>
      </w:r>
      <w:r w:rsidRPr="009A6445">
        <w:rPr>
          <w:sz w:val="28"/>
          <w:szCs w:val="28"/>
        </w:rPr>
        <w:t xml:space="preserve"> Протягом трьох днів з дня отримання останнього документа, зазначеного в пункті 2.2 даного Порядку, подає їх на розгляд Комісії по розгляду звернень громадян щодо надання матеріальної грошової допомоги </w:t>
      </w:r>
      <w:r w:rsidR="009E25BD">
        <w:rPr>
          <w:sz w:val="28"/>
          <w:szCs w:val="28"/>
          <w:lang w:val="uk-UA"/>
        </w:rPr>
        <w:t>мешканцям</w:t>
      </w:r>
      <w:r w:rsidRPr="009A6445">
        <w:rPr>
          <w:sz w:val="28"/>
          <w:szCs w:val="28"/>
        </w:rPr>
        <w:t xml:space="preserve"> Вінницької міської територіальної громади (далі – Комісія).</w:t>
      </w:r>
    </w:p>
    <w:p w14:paraId="12737307" w14:textId="77777777" w:rsidR="001D75EA" w:rsidRPr="009A6445" w:rsidRDefault="001D75EA" w:rsidP="001D75EA">
      <w:pPr>
        <w:spacing w:after="120"/>
        <w:ind w:right="6" w:firstLine="567"/>
        <w:jc w:val="both"/>
        <w:rPr>
          <w:sz w:val="28"/>
          <w:szCs w:val="28"/>
          <w:lang w:eastAsia="uk-UA"/>
        </w:rPr>
      </w:pPr>
      <w:r w:rsidRPr="009A6445">
        <w:rPr>
          <w:sz w:val="28"/>
          <w:szCs w:val="28"/>
          <w:lang w:eastAsia="uk-UA"/>
        </w:rPr>
        <w:t>2.4. Комісія:</w:t>
      </w:r>
    </w:p>
    <w:p w14:paraId="72109AF2" w14:textId="77777777" w:rsidR="001D75EA" w:rsidRPr="009A6445" w:rsidRDefault="001D75EA" w:rsidP="001D75EA">
      <w:pPr>
        <w:spacing w:after="120"/>
        <w:ind w:right="6"/>
        <w:jc w:val="both"/>
        <w:rPr>
          <w:sz w:val="28"/>
          <w:szCs w:val="28"/>
          <w:lang w:eastAsia="uk-UA"/>
        </w:rPr>
      </w:pPr>
      <w:r w:rsidRPr="009A6445">
        <w:rPr>
          <w:sz w:val="28"/>
          <w:szCs w:val="28"/>
          <w:lang w:eastAsia="uk-UA"/>
        </w:rPr>
        <w:t xml:space="preserve">2.4.1. Розглядає матеріали з питань надання матеріальної допомоги, підготовлені департаментом соціальної політики Вінницької міської ради. </w:t>
      </w:r>
    </w:p>
    <w:p w14:paraId="02153A17" w14:textId="77777777" w:rsidR="001D75EA" w:rsidRPr="009A6445" w:rsidRDefault="001D75EA" w:rsidP="001D75EA">
      <w:pPr>
        <w:spacing w:after="60"/>
        <w:ind w:right="6"/>
        <w:jc w:val="both"/>
        <w:rPr>
          <w:sz w:val="28"/>
          <w:szCs w:val="28"/>
          <w:lang w:eastAsia="uk-UA"/>
        </w:rPr>
      </w:pPr>
      <w:r w:rsidRPr="009A6445">
        <w:rPr>
          <w:sz w:val="28"/>
          <w:szCs w:val="28"/>
          <w:lang w:eastAsia="uk-UA"/>
        </w:rPr>
        <w:t xml:space="preserve">2.4.2. Заслуховує заявника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w:t>
      </w:r>
      <w:r w:rsidRPr="009A6445">
        <w:rPr>
          <w:sz w:val="28"/>
          <w:szCs w:val="28"/>
          <w:lang w:eastAsia="uk-UA"/>
        </w:rPr>
        <w:lastRenderedPageBreak/>
        <w:t>політики Вінницької міської ради в довільній формі, або повідомляється засобами телефонного зв’язку, про що складається відповідний акт).</w:t>
      </w:r>
    </w:p>
    <w:p w14:paraId="036247B8" w14:textId="77777777" w:rsidR="001D75EA" w:rsidRPr="009A6445" w:rsidRDefault="001D75EA" w:rsidP="001D75EA">
      <w:pPr>
        <w:spacing w:after="120"/>
        <w:ind w:right="6" w:firstLine="567"/>
        <w:jc w:val="both"/>
        <w:rPr>
          <w:sz w:val="28"/>
          <w:szCs w:val="28"/>
          <w:lang w:eastAsia="uk-UA"/>
        </w:rPr>
      </w:pPr>
      <w:r w:rsidRPr="009A6445">
        <w:rPr>
          <w:sz w:val="28"/>
          <w:szCs w:val="28"/>
          <w:lang w:eastAsia="uk-UA"/>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6C661CA2" w14:textId="77777777" w:rsidR="001D75EA" w:rsidRPr="009A6445" w:rsidRDefault="001D75EA" w:rsidP="001D75EA">
      <w:pPr>
        <w:spacing w:after="120"/>
        <w:ind w:right="6"/>
        <w:jc w:val="both"/>
        <w:rPr>
          <w:sz w:val="28"/>
          <w:szCs w:val="28"/>
          <w:lang w:eastAsia="uk-UA"/>
        </w:rPr>
      </w:pPr>
      <w:r w:rsidRPr="009A6445">
        <w:rPr>
          <w:sz w:val="28"/>
          <w:szCs w:val="28"/>
          <w:lang w:eastAsia="uk-UA"/>
        </w:rPr>
        <w:t xml:space="preserve">2.4.3. Протягом семи календарних днів приймає рішення щодо доцільності надання цільової матеріальної допомоги особам з інвалідністю внаслідок війни для придбання легкового автомобіля або про відмову в призначенні такої допомоги у випадках, передбачених підпунктами 2.5.1–2.5.8 даного Порядку. </w:t>
      </w:r>
    </w:p>
    <w:p w14:paraId="24656BEE" w14:textId="77777777" w:rsidR="001D75EA" w:rsidRPr="009A6445" w:rsidRDefault="001D75EA" w:rsidP="001D75EA">
      <w:pPr>
        <w:spacing w:after="120"/>
        <w:ind w:firstLine="567"/>
        <w:jc w:val="both"/>
        <w:rPr>
          <w:sz w:val="28"/>
          <w:szCs w:val="28"/>
        </w:rPr>
      </w:pPr>
      <w:r w:rsidRPr="009A6445">
        <w:rPr>
          <w:sz w:val="28"/>
          <w:szCs w:val="28"/>
        </w:rPr>
        <w:t>2.5. Підставами для відмови Комісією в призначенні цільової матеріальної допомоги є:</w:t>
      </w:r>
    </w:p>
    <w:p w14:paraId="61EA422E" w14:textId="77777777" w:rsidR="001D75EA" w:rsidRPr="009A6445" w:rsidRDefault="001D75EA" w:rsidP="001D75EA">
      <w:pPr>
        <w:spacing w:after="60"/>
        <w:jc w:val="both"/>
        <w:rPr>
          <w:sz w:val="28"/>
          <w:szCs w:val="28"/>
        </w:rPr>
      </w:pPr>
      <w:r w:rsidRPr="009A6445">
        <w:rPr>
          <w:sz w:val="28"/>
          <w:szCs w:val="28"/>
        </w:rPr>
        <w:t>2.5.1. Відсутність повного комплекту документів, визначеного в підпунктах 2.2.1-2.2.8 пункту 2.2 даного Порядку;</w:t>
      </w:r>
    </w:p>
    <w:p w14:paraId="72F9CBCE" w14:textId="77777777" w:rsidR="001D75EA" w:rsidRPr="009A6445" w:rsidRDefault="001D75EA" w:rsidP="001D75EA">
      <w:pPr>
        <w:spacing w:after="60"/>
        <w:jc w:val="both"/>
        <w:rPr>
          <w:sz w:val="28"/>
          <w:szCs w:val="28"/>
        </w:rPr>
      </w:pPr>
      <w:r w:rsidRPr="009A6445">
        <w:rPr>
          <w:sz w:val="28"/>
          <w:szCs w:val="28"/>
        </w:rPr>
        <w:t>2.5.2. Виявлена недостовірність в поданих документах;</w:t>
      </w:r>
    </w:p>
    <w:p w14:paraId="740C89A8" w14:textId="77777777" w:rsidR="001D75EA" w:rsidRPr="009A6445" w:rsidRDefault="001D75EA" w:rsidP="001D75EA">
      <w:pPr>
        <w:spacing w:after="60"/>
        <w:jc w:val="both"/>
        <w:rPr>
          <w:sz w:val="28"/>
          <w:szCs w:val="28"/>
        </w:rPr>
      </w:pPr>
      <w:r w:rsidRPr="009A6445">
        <w:rPr>
          <w:sz w:val="28"/>
          <w:szCs w:val="28"/>
        </w:rPr>
        <w:t>2.5.3. Відсутність бюджетних призначень на ці цілі в поточному році;</w:t>
      </w:r>
    </w:p>
    <w:p w14:paraId="2009DA8F" w14:textId="34599109" w:rsidR="001D75EA" w:rsidRPr="009A6445" w:rsidRDefault="001D75EA" w:rsidP="001D75EA">
      <w:pPr>
        <w:spacing w:after="60"/>
        <w:jc w:val="both"/>
        <w:rPr>
          <w:sz w:val="28"/>
          <w:szCs w:val="28"/>
        </w:rPr>
      </w:pPr>
      <w:r w:rsidRPr="009A6445">
        <w:rPr>
          <w:sz w:val="28"/>
          <w:szCs w:val="28"/>
        </w:rPr>
        <w:t>2.5.4. Перевищення кількості заяв осіб з інвалідністю внаслідок війни над сумою бюджетних призначень передбачених в бюджеті Вінницької міської територіальної громади на відповідний рік на надання цільової матеріальної допомоги для придб</w:t>
      </w:r>
      <w:r w:rsidR="009E25BD">
        <w:rPr>
          <w:sz w:val="28"/>
          <w:szCs w:val="28"/>
        </w:rPr>
        <w:t>ання легкового автомобіля жителям</w:t>
      </w:r>
      <w:r w:rsidRPr="009A6445">
        <w:rPr>
          <w:sz w:val="28"/>
          <w:szCs w:val="28"/>
        </w:rPr>
        <w:t xml:space="preserve">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w:t>
      </w:r>
    </w:p>
    <w:p w14:paraId="35126269" w14:textId="77777777" w:rsidR="001D75EA" w:rsidRPr="009A6445" w:rsidRDefault="001D75EA" w:rsidP="001D75EA">
      <w:pPr>
        <w:spacing w:after="60"/>
        <w:jc w:val="both"/>
        <w:rPr>
          <w:sz w:val="28"/>
          <w:szCs w:val="28"/>
        </w:rPr>
      </w:pPr>
      <w:r w:rsidRPr="009A6445">
        <w:rPr>
          <w:sz w:val="28"/>
          <w:szCs w:val="28"/>
        </w:rPr>
        <w:t>2.5.5. Наявність легкового автомобіля у власності особи з інвалідністю внаслідок війни;</w:t>
      </w:r>
    </w:p>
    <w:p w14:paraId="1D563468" w14:textId="77777777" w:rsidR="001D75EA" w:rsidRPr="009A6445" w:rsidRDefault="001D75EA" w:rsidP="001D75EA">
      <w:pPr>
        <w:spacing w:after="60"/>
        <w:jc w:val="both"/>
        <w:rPr>
          <w:sz w:val="28"/>
          <w:szCs w:val="28"/>
        </w:rPr>
      </w:pPr>
      <w:r w:rsidRPr="009A6445">
        <w:rPr>
          <w:sz w:val="28"/>
          <w:szCs w:val="28"/>
        </w:rPr>
        <w:t>2.5.6. Заява особи з інвалідністю внаслідок війни про відмову від цільової матеріальної допомоги;</w:t>
      </w:r>
    </w:p>
    <w:p w14:paraId="0F254097" w14:textId="77777777" w:rsidR="001D75EA" w:rsidRPr="009A6445" w:rsidRDefault="001D75EA" w:rsidP="001D75EA">
      <w:pPr>
        <w:spacing w:after="60"/>
        <w:jc w:val="both"/>
        <w:rPr>
          <w:sz w:val="28"/>
          <w:szCs w:val="28"/>
        </w:rPr>
      </w:pPr>
      <w:r w:rsidRPr="009A6445">
        <w:rPr>
          <w:sz w:val="28"/>
          <w:szCs w:val="28"/>
        </w:rPr>
        <w:t>2.5.7. Виїзд особи з інвалідністю внаслідок війни на постійне проживання за межі населених пунктів Вінницької міської територіальної громади;</w:t>
      </w:r>
    </w:p>
    <w:p w14:paraId="232BAD49" w14:textId="77777777" w:rsidR="001D75EA" w:rsidRPr="009A6445" w:rsidRDefault="001D75EA" w:rsidP="001D75EA">
      <w:pPr>
        <w:spacing w:after="120"/>
        <w:jc w:val="both"/>
        <w:rPr>
          <w:sz w:val="28"/>
          <w:szCs w:val="28"/>
        </w:rPr>
      </w:pPr>
      <w:r w:rsidRPr="009A6445">
        <w:rPr>
          <w:sz w:val="28"/>
          <w:szCs w:val="28"/>
        </w:rPr>
        <w:t xml:space="preserve">2.5.8. Смерть особи з інвалідністю внаслідок війни. </w:t>
      </w:r>
    </w:p>
    <w:p w14:paraId="5DA3877C"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2.6. Протягом трьох робочих днів прийняте Комісією рішення про відмову в наданні матеріальної допомоги</w:t>
      </w:r>
      <w:r w:rsidRPr="009A6445">
        <w:rPr>
          <w:sz w:val="28"/>
          <w:szCs w:val="28"/>
        </w:rPr>
        <w:t xml:space="preserve"> (</w:t>
      </w:r>
      <w:r w:rsidRPr="009A6445">
        <w:rPr>
          <w:sz w:val="28"/>
          <w:szCs w:val="28"/>
          <w:lang w:eastAsia="uk-UA"/>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65918233"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 xml:space="preserve">2.7. Рішення Комісії про відмову в наданні матеріальної допомоги може бути оскаржене заявником у відповідності до норм чинного законодавства. </w:t>
      </w:r>
    </w:p>
    <w:p w14:paraId="1A3CDCC9"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t>2.8. За наслідками розгляду матеріалів, представлених департаментом соціальної політики міської ради, Комісією складається протокол, який не пізніше наступного дня надсилається департаменту соціальної політики міської ради.</w:t>
      </w:r>
    </w:p>
    <w:p w14:paraId="2BEEC0F8" w14:textId="77777777" w:rsidR="001D75EA" w:rsidRPr="009A6445" w:rsidRDefault="001D75EA" w:rsidP="001D75EA">
      <w:pPr>
        <w:spacing w:after="120"/>
        <w:ind w:right="6" w:firstLine="708"/>
        <w:jc w:val="both"/>
        <w:rPr>
          <w:sz w:val="28"/>
          <w:szCs w:val="28"/>
          <w:lang w:eastAsia="uk-UA"/>
        </w:rPr>
      </w:pPr>
      <w:r w:rsidRPr="009A6445">
        <w:rPr>
          <w:sz w:val="28"/>
          <w:szCs w:val="28"/>
          <w:lang w:eastAsia="uk-UA"/>
        </w:rPr>
        <w:lastRenderedPageBreak/>
        <w:t xml:space="preserve">2.9. Департамент соціальної політики міської ради готує проєкт рішення виконавчого комітету міської ради про надання цільової матеріальної допомоги для придбання легкового автомобіля особам з інвалідністю внаслідок війни, які брали безпосередню участь у захисті суверенітету і територіальної цілісності України, починаючи з 2014 року та подає його на розгляд виконавчого комітету міської ради. </w:t>
      </w:r>
    </w:p>
    <w:p w14:paraId="016DBB8C" w14:textId="77777777" w:rsidR="001D75EA" w:rsidRPr="009A6445" w:rsidRDefault="001D75EA" w:rsidP="001D75EA">
      <w:pPr>
        <w:spacing w:after="120"/>
        <w:ind w:firstLine="708"/>
        <w:jc w:val="both"/>
        <w:rPr>
          <w:spacing w:val="-4"/>
          <w:sz w:val="28"/>
          <w:szCs w:val="28"/>
        </w:rPr>
      </w:pPr>
      <w:r w:rsidRPr="009A6445">
        <w:rPr>
          <w:spacing w:val="-4"/>
          <w:sz w:val="28"/>
          <w:szCs w:val="28"/>
        </w:rPr>
        <w:t>2.10. Виконавчий комітет міської ради приймає рішення про надання цільової матеріальної допомоги, на підставі якого департамент соціальної політики міської ради перераховує її на банківські рахунки осіб з інвалідністю внаслідок війни.</w:t>
      </w:r>
    </w:p>
    <w:p w14:paraId="69C087FA" w14:textId="77777777" w:rsidR="001D75EA" w:rsidRPr="009A6445" w:rsidRDefault="001D75EA" w:rsidP="001D75EA">
      <w:pPr>
        <w:spacing w:after="120"/>
        <w:ind w:firstLine="567"/>
        <w:jc w:val="both"/>
        <w:rPr>
          <w:sz w:val="28"/>
          <w:szCs w:val="28"/>
        </w:rPr>
      </w:pPr>
      <w:r w:rsidRPr="009A6445">
        <w:rPr>
          <w:sz w:val="28"/>
          <w:szCs w:val="28"/>
        </w:rPr>
        <w:t>2.11. Отриману матеріальну допомогу особи з інвалідністю внаслідок війни до 15 грудня поточного бюджетного року мають використати для придбання легкового автомобіля, сплати зборів, пов’язаних з його придбанням, а також на оплату вартості послуг з оформлення документів на автомобіль.</w:t>
      </w:r>
    </w:p>
    <w:p w14:paraId="1A2D82C7" w14:textId="77777777" w:rsidR="001D75EA" w:rsidRPr="009A6445" w:rsidRDefault="001D75EA" w:rsidP="001D75EA">
      <w:pPr>
        <w:spacing w:after="120"/>
        <w:ind w:firstLine="567"/>
        <w:jc w:val="both"/>
        <w:rPr>
          <w:sz w:val="28"/>
          <w:szCs w:val="28"/>
        </w:rPr>
      </w:pPr>
      <w:r w:rsidRPr="009A6445">
        <w:rPr>
          <w:sz w:val="28"/>
          <w:szCs w:val="28"/>
        </w:rPr>
        <w:t>2.12. Особи з інвалідністю внаслідок війни подають в термін до 15 грудня поточного бюджетного року довідку Регіонального сервісного центру ГСЦ МВС у Вінницькій області про наявність у їх власності легкового автомобіля, придбаного після отримання цільової матеріальної допомоги.</w:t>
      </w:r>
    </w:p>
    <w:p w14:paraId="5EFEBC05" w14:textId="77777777" w:rsidR="001D75EA" w:rsidRPr="009A6445" w:rsidRDefault="001D75EA" w:rsidP="001D75EA">
      <w:pPr>
        <w:spacing w:after="120"/>
        <w:ind w:firstLine="567"/>
        <w:jc w:val="both"/>
        <w:rPr>
          <w:sz w:val="28"/>
          <w:szCs w:val="28"/>
        </w:rPr>
      </w:pPr>
      <w:r w:rsidRPr="009A6445">
        <w:rPr>
          <w:sz w:val="28"/>
          <w:szCs w:val="28"/>
        </w:rPr>
        <w:t>2.13. Департамент соціальної політики міської ради після отримання довідки Регіонального сервісного центру ГСЦ МВС у Вінницькій області про наявність у власності особи з інвалідністю внаслідок війни легкового автомобіля, передає її копію разом з його заявою про зняття з обліку для забезпечення легковим автомобілем в департамент соціальної та молодіжної політики обласної державної адміністрації.</w:t>
      </w:r>
    </w:p>
    <w:p w14:paraId="6D8000B4" w14:textId="77777777" w:rsidR="001D75EA" w:rsidRPr="009A6445" w:rsidRDefault="001D75EA" w:rsidP="001D75EA">
      <w:pPr>
        <w:spacing w:after="120"/>
        <w:ind w:firstLine="567"/>
        <w:jc w:val="both"/>
        <w:rPr>
          <w:sz w:val="28"/>
          <w:szCs w:val="28"/>
        </w:rPr>
      </w:pPr>
      <w:r w:rsidRPr="009A6445">
        <w:rPr>
          <w:sz w:val="28"/>
          <w:szCs w:val="28"/>
        </w:rPr>
        <w:t>2.14. На підставі отриманих документів департамент соціальної та молодіжної політики обласної державної адміністрації знімає особу з інвалідністю внаслідок війни з обліку для забезпечення легковим автомобілем.</w:t>
      </w:r>
    </w:p>
    <w:p w14:paraId="62A7E104" w14:textId="3372410E" w:rsidR="001D75EA" w:rsidRPr="009A6445" w:rsidRDefault="001D75EA" w:rsidP="001D75EA">
      <w:pPr>
        <w:spacing w:after="120"/>
        <w:ind w:firstLine="567"/>
        <w:jc w:val="both"/>
        <w:rPr>
          <w:sz w:val="28"/>
          <w:szCs w:val="28"/>
        </w:rPr>
      </w:pPr>
      <w:r w:rsidRPr="009A6445">
        <w:rPr>
          <w:sz w:val="28"/>
          <w:szCs w:val="28"/>
        </w:rPr>
        <w:t>2.15. Якщо в термін до 15 грудня поточного бюджетного року особи з інвалідністю внаслідок війни не використали надану їм цільову матеріальну допомогу для придбання легкового автомобіля або використали її не за призначенням, вони зобов’язані протягом місяця добровільно повернути департаменту соціальної політики міської ради отримані кошти незалежно від причин їх невикористання або використання не за призначенням.</w:t>
      </w:r>
    </w:p>
    <w:p w14:paraId="5D703862" w14:textId="77777777" w:rsidR="001D75EA" w:rsidRDefault="001D75EA" w:rsidP="001D75EA">
      <w:pPr>
        <w:spacing w:after="120"/>
        <w:ind w:firstLine="567"/>
        <w:jc w:val="both"/>
        <w:rPr>
          <w:sz w:val="28"/>
          <w:szCs w:val="28"/>
          <w:lang w:val="uk-UA"/>
        </w:rPr>
      </w:pPr>
      <w:r w:rsidRPr="009A6445">
        <w:rPr>
          <w:sz w:val="28"/>
          <w:szCs w:val="28"/>
        </w:rPr>
        <w:t xml:space="preserve">2.16. В разі відмови особи з інвалідністю внаслідок війни добровільно повернути кошти цільової матеріальної допомоги, департамент соціальної політики звертається до суду з позовом про примусове повернення виплачених коштів. </w:t>
      </w:r>
    </w:p>
    <w:p w14:paraId="5E6D90E2" w14:textId="77777777" w:rsidR="001D75EA" w:rsidRPr="001D75EA" w:rsidRDefault="001D75EA" w:rsidP="001D75EA">
      <w:pPr>
        <w:spacing w:after="120"/>
        <w:ind w:firstLine="567"/>
        <w:jc w:val="both"/>
        <w:rPr>
          <w:sz w:val="28"/>
          <w:szCs w:val="28"/>
          <w:lang w:val="uk-UA"/>
        </w:rPr>
      </w:pPr>
    </w:p>
    <w:p w14:paraId="352FF0F4" w14:textId="77777777" w:rsidR="001D75EA" w:rsidRPr="002D4E11" w:rsidRDefault="001D75EA" w:rsidP="001D75EA">
      <w:pPr>
        <w:spacing w:after="120"/>
        <w:jc w:val="center"/>
        <w:rPr>
          <w:b/>
          <w:sz w:val="28"/>
          <w:szCs w:val="28"/>
          <w:lang w:val="uk-UA"/>
        </w:rPr>
      </w:pPr>
      <w:r w:rsidRPr="002D4E11">
        <w:rPr>
          <w:b/>
          <w:sz w:val="28"/>
          <w:szCs w:val="28"/>
          <w:lang w:val="uk-UA"/>
        </w:rPr>
        <w:t>ІІІ. ПРИКІНЦЕВІ ПОЛОЖЕННЯ</w:t>
      </w:r>
    </w:p>
    <w:p w14:paraId="0B3B82F5" w14:textId="77777777" w:rsidR="001D75EA" w:rsidRPr="002D4E11" w:rsidRDefault="001D75EA" w:rsidP="001D75EA">
      <w:pPr>
        <w:spacing w:after="120"/>
        <w:ind w:firstLine="567"/>
        <w:jc w:val="both"/>
        <w:rPr>
          <w:sz w:val="28"/>
          <w:szCs w:val="28"/>
          <w:lang w:val="uk-UA"/>
        </w:rPr>
      </w:pPr>
      <w:r w:rsidRPr="002D4E11">
        <w:rPr>
          <w:sz w:val="28"/>
          <w:szCs w:val="28"/>
          <w:lang w:val="uk-UA"/>
        </w:rPr>
        <w:t>3.1. Щорічно голова Г</w:t>
      </w:r>
      <w:r w:rsidRPr="002D4E11">
        <w:rPr>
          <w:rFonts w:eastAsia="Calibri"/>
          <w:sz w:val="28"/>
          <w:szCs w:val="28"/>
          <w:lang w:val="uk-UA"/>
        </w:rPr>
        <w:t>ромадської спілки «</w:t>
      </w:r>
      <w:r w:rsidRPr="002D4E11">
        <w:rPr>
          <w:sz w:val="28"/>
          <w:szCs w:val="28"/>
          <w:shd w:val="clear" w:color="auto" w:fill="FFFFFF"/>
          <w:lang w:val="uk-UA"/>
        </w:rPr>
        <w:t>Вінницький аналітично-просвітницький центр «Ветеранський простір</w:t>
      </w:r>
      <w:r w:rsidRPr="002D4E11">
        <w:rPr>
          <w:rFonts w:eastAsia="Calibri"/>
          <w:sz w:val="28"/>
          <w:szCs w:val="28"/>
          <w:lang w:val="uk-UA"/>
        </w:rPr>
        <w:t xml:space="preserve">» </w:t>
      </w:r>
      <w:r w:rsidRPr="002D4E11">
        <w:rPr>
          <w:sz w:val="28"/>
          <w:szCs w:val="28"/>
          <w:lang w:val="uk-UA"/>
        </w:rPr>
        <w:t xml:space="preserve">подає головному розпоряднику бюджетних коштів – департаменту соціальної політики міської ради пропозиції </w:t>
      </w:r>
      <w:r w:rsidRPr="002D4E11">
        <w:rPr>
          <w:sz w:val="28"/>
          <w:szCs w:val="28"/>
          <w:lang w:val="uk-UA"/>
        </w:rPr>
        <w:lastRenderedPageBreak/>
        <w:t>щодо кількості осіб з інвалідністю внаслідок війни, що брали безпосередню участь у захисті суверенітету і територіальної цілісності України, починаючи з 2014 року та яких необхідно забезпечити легковими автомобілями в наступному бюджетному році, і які перебувають на обліку в департаменті соціальної та молодіжної політики обласної державної адміністрації.</w:t>
      </w:r>
    </w:p>
    <w:p w14:paraId="051B9AF8" w14:textId="77777777" w:rsidR="001D75EA" w:rsidRPr="002D4E11" w:rsidRDefault="001D75EA" w:rsidP="001D75EA">
      <w:pPr>
        <w:spacing w:after="120"/>
        <w:ind w:firstLine="567"/>
        <w:jc w:val="both"/>
        <w:rPr>
          <w:sz w:val="28"/>
          <w:szCs w:val="28"/>
          <w:lang w:val="uk-UA"/>
        </w:rPr>
      </w:pPr>
      <w:r w:rsidRPr="002D4E11">
        <w:rPr>
          <w:sz w:val="28"/>
          <w:szCs w:val="28"/>
          <w:lang w:val="uk-UA"/>
        </w:rPr>
        <w:t xml:space="preserve">3.2. На підставі отриманих пропозицій, департамент соціальної політики міської ради в межах доведених сум формує бюджетний запит департаменту фінансів міської ради щодо розміру цільової матеріальної допомоги, виходячи з кількості осіб з інвалідністю внаслідок війни,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w:t>
      </w:r>
      <w:r w:rsidRPr="002D4E11">
        <w:rPr>
          <w:sz w:val="28"/>
          <w:szCs w:val="28"/>
          <w:lang w:val="uk-UA"/>
        </w:rPr>
        <w:t xml:space="preserve"> та яких необхідно забезпечити легковими автомобілями в поточному бюджетному році, а також загальної суми, яку пропонується їм виплатити.</w:t>
      </w:r>
    </w:p>
    <w:p w14:paraId="0F14C4C8" w14:textId="77777777" w:rsidR="001D75EA" w:rsidRPr="002D4E11" w:rsidRDefault="001D75EA" w:rsidP="001D75EA">
      <w:pPr>
        <w:spacing w:after="120"/>
        <w:ind w:firstLine="567"/>
        <w:jc w:val="both"/>
        <w:rPr>
          <w:sz w:val="28"/>
          <w:szCs w:val="28"/>
          <w:lang w:val="uk-UA"/>
        </w:rPr>
      </w:pPr>
      <w:r w:rsidRPr="002D4E11">
        <w:rPr>
          <w:sz w:val="28"/>
          <w:szCs w:val="28"/>
          <w:lang w:val="uk-UA"/>
        </w:rPr>
        <w:t>3.3. Вінницька міська рада під час розгляду проєкту бюджету Вінницької міської територіальної громади на відповідний рік затверджує розмір цільової матеріальної допомоги особам з інвалідністю внаслідок війни для придбання легкового автомобіля, а також загальну суму бюджетних призначень на зазначену мету у відповідному бюджетному році.</w:t>
      </w:r>
    </w:p>
    <w:p w14:paraId="2ACDF856" w14:textId="77777777" w:rsidR="001D75EA" w:rsidRPr="002D4E11" w:rsidRDefault="001D75EA" w:rsidP="001D75EA">
      <w:pPr>
        <w:spacing w:after="120"/>
        <w:ind w:firstLine="567"/>
        <w:jc w:val="both"/>
        <w:rPr>
          <w:sz w:val="28"/>
          <w:szCs w:val="28"/>
          <w:lang w:val="uk-UA"/>
        </w:rPr>
      </w:pPr>
      <w:r w:rsidRPr="002D4E11">
        <w:rPr>
          <w:sz w:val="28"/>
          <w:szCs w:val="28"/>
          <w:lang w:val="uk-UA"/>
        </w:rPr>
        <w:t>3.4. Після прийняття рішення про бюджет Вінницької міської територіальної громади на відповідний рік департамент соціальної політики міської ради письмово повідомляє Г</w:t>
      </w:r>
      <w:r w:rsidRPr="002D4E11">
        <w:rPr>
          <w:rFonts w:eastAsia="Calibri"/>
          <w:sz w:val="28"/>
          <w:szCs w:val="28"/>
          <w:lang w:val="uk-UA"/>
        </w:rPr>
        <w:t>ромадську спілку «</w:t>
      </w:r>
      <w:r w:rsidRPr="002D4E11">
        <w:rPr>
          <w:sz w:val="28"/>
          <w:szCs w:val="28"/>
          <w:shd w:val="clear" w:color="auto" w:fill="FFFFFF"/>
          <w:lang w:val="uk-UA"/>
        </w:rPr>
        <w:t>Вінницький аналітично-просвітницький центр «Ветеранський простір</w:t>
      </w:r>
      <w:r w:rsidRPr="002D4E11">
        <w:rPr>
          <w:rFonts w:eastAsia="Calibri"/>
          <w:sz w:val="28"/>
          <w:szCs w:val="28"/>
          <w:lang w:val="uk-UA"/>
        </w:rPr>
        <w:t>»</w:t>
      </w:r>
      <w:r w:rsidRPr="002D4E11">
        <w:rPr>
          <w:sz w:val="28"/>
          <w:szCs w:val="28"/>
          <w:lang w:val="uk-UA"/>
        </w:rPr>
        <w:t xml:space="preserve"> про розмір цільової матеріальної допомоги особам з інвалідністю внаслідок війни для придбання легкового автомобіля, а також загальну суму бюджетних призначень на зазначену мету у відповідному бюджетному році. </w:t>
      </w:r>
    </w:p>
    <w:p w14:paraId="3ABCC040" w14:textId="7E2AF0DF" w:rsidR="001D75EA" w:rsidRPr="002D4E11" w:rsidRDefault="001D75EA" w:rsidP="001D75EA">
      <w:pPr>
        <w:spacing w:after="120"/>
        <w:ind w:firstLine="567"/>
        <w:jc w:val="both"/>
        <w:rPr>
          <w:sz w:val="28"/>
          <w:szCs w:val="28"/>
          <w:lang w:val="uk-UA"/>
        </w:rPr>
      </w:pPr>
      <w:r w:rsidRPr="002D4E11">
        <w:rPr>
          <w:sz w:val="28"/>
          <w:szCs w:val="28"/>
          <w:lang w:val="uk-UA"/>
        </w:rPr>
        <w:t xml:space="preserve">3.5. Департамент фінансів міської ради здійснює фінансування видатків на виплату цільової матеріальної допомоги для забезпечення легковими автомобілями осіб з інвалідністю внаслідок війни,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w:t>
      </w:r>
      <w:r w:rsidR="009E25BD">
        <w:rPr>
          <w:sz w:val="28"/>
          <w:szCs w:val="28"/>
          <w:lang w:val="uk-UA"/>
        </w:rPr>
        <w:t>, які є жителями</w:t>
      </w:r>
      <w:r w:rsidRPr="002D4E11">
        <w:rPr>
          <w:sz w:val="28"/>
          <w:szCs w:val="28"/>
          <w:lang w:val="uk-UA"/>
        </w:rPr>
        <w:t xml:space="preserve"> Вінницької міської територіальної громади, за зверненням головного розпорядника коштів - департаменту соціальної політики міської ради, в межах асигнувань, передбачених у бюджеті Вінницької міської територіальної громади на відповідний рік. </w:t>
      </w:r>
    </w:p>
    <w:p w14:paraId="76283C40" w14:textId="77777777" w:rsidR="001D75EA" w:rsidRPr="002D4E11" w:rsidRDefault="001D75EA" w:rsidP="001D75EA">
      <w:pPr>
        <w:spacing w:after="120"/>
        <w:ind w:firstLine="567"/>
        <w:jc w:val="both"/>
        <w:rPr>
          <w:sz w:val="28"/>
          <w:szCs w:val="28"/>
          <w:lang w:val="uk-UA"/>
        </w:rPr>
      </w:pPr>
    </w:p>
    <w:p w14:paraId="009C5DC3" w14:textId="77777777" w:rsidR="001D75EA" w:rsidRPr="002D4E11" w:rsidRDefault="001D75EA" w:rsidP="001D75EA">
      <w:pPr>
        <w:spacing w:after="120"/>
        <w:ind w:firstLine="567"/>
        <w:jc w:val="both"/>
        <w:rPr>
          <w:sz w:val="28"/>
          <w:szCs w:val="28"/>
          <w:lang w:val="uk-UA"/>
        </w:rPr>
      </w:pPr>
    </w:p>
    <w:p w14:paraId="09C5B4B8" w14:textId="77777777" w:rsidR="001D75EA" w:rsidRPr="002D4E11" w:rsidRDefault="001D75EA" w:rsidP="001D75EA">
      <w:pPr>
        <w:spacing w:after="120"/>
        <w:ind w:left="3828"/>
        <w:jc w:val="center"/>
        <w:rPr>
          <w:b/>
          <w:sz w:val="28"/>
          <w:szCs w:val="28"/>
          <w:lang w:val="uk-UA"/>
        </w:rPr>
      </w:pPr>
    </w:p>
    <w:p w14:paraId="00B2B723" w14:textId="77777777" w:rsidR="001D75EA" w:rsidRPr="002D4E11" w:rsidRDefault="001D75EA" w:rsidP="001D75EA">
      <w:pPr>
        <w:spacing w:after="120"/>
        <w:ind w:left="3828"/>
        <w:jc w:val="center"/>
        <w:rPr>
          <w:b/>
          <w:sz w:val="28"/>
          <w:szCs w:val="28"/>
          <w:lang w:val="uk-UA"/>
        </w:rPr>
      </w:pPr>
    </w:p>
    <w:p w14:paraId="632872D9" w14:textId="562E5D27" w:rsidR="001D75EA" w:rsidRDefault="001D75EA" w:rsidP="001D75EA">
      <w:pPr>
        <w:spacing w:after="120"/>
        <w:ind w:left="3828"/>
        <w:jc w:val="center"/>
        <w:rPr>
          <w:b/>
          <w:sz w:val="28"/>
          <w:szCs w:val="28"/>
          <w:lang w:val="uk-UA"/>
        </w:rPr>
      </w:pPr>
    </w:p>
    <w:p w14:paraId="4BB890A9" w14:textId="02928807" w:rsidR="009E25BD" w:rsidRDefault="009E25BD" w:rsidP="001D75EA">
      <w:pPr>
        <w:spacing w:after="120"/>
        <w:ind w:left="3828"/>
        <w:jc w:val="center"/>
        <w:rPr>
          <w:b/>
          <w:sz w:val="28"/>
          <w:szCs w:val="28"/>
          <w:lang w:val="uk-UA"/>
        </w:rPr>
      </w:pPr>
    </w:p>
    <w:p w14:paraId="4A7925D8" w14:textId="24ADBD3E" w:rsidR="009E25BD" w:rsidRDefault="009E25BD" w:rsidP="001D75EA">
      <w:pPr>
        <w:spacing w:after="120"/>
        <w:ind w:left="3828"/>
        <w:jc w:val="center"/>
        <w:rPr>
          <w:b/>
          <w:sz w:val="28"/>
          <w:szCs w:val="28"/>
          <w:lang w:val="uk-UA"/>
        </w:rPr>
      </w:pPr>
    </w:p>
    <w:p w14:paraId="3841C1F9" w14:textId="77777777" w:rsidR="009E25BD" w:rsidRPr="002D4E11" w:rsidRDefault="009E25BD" w:rsidP="001D75EA">
      <w:pPr>
        <w:spacing w:after="120"/>
        <w:ind w:left="3828"/>
        <w:jc w:val="center"/>
        <w:rPr>
          <w:b/>
          <w:sz w:val="28"/>
          <w:szCs w:val="28"/>
          <w:lang w:val="uk-UA"/>
        </w:rPr>
      </w:pPr>
    </w:p>
    <w:p w14:paraId="6A62E104" w14:textId="77777777" w:rsidR="001D75EA" w:rsidRPr="002D4E11" w:rsidRDefault="001D75EA" w:rsidP="001D75EA">
      <w:pPr>
        <w:spacing w:after="120"/>
        <w:ind w:left="3828"/>
        <w:jc w:val="center"/>
        <w:rPr>
          <w:b/>
          <w:sz w:val="28"/>
          <w:szCs w:val="28"/>
          <w:lang w:val="uk-UA"/>
        </w:rPr>
      </w:pPr>
      <w:r w:rsidRPr="002D4E11">
        <w:rPr>
          <w:b/>
          <w:sz w:val="28"/>
          <w:szCs w:val="28"/>
          <w:lang w:val="uk-UA"/>
        </w:rPr>
        <w:lastRenderedPageBreak/>
        <w:t>Додаток 1</w:t>
      </w:r>
    </w:p>
    <w:p w14:paraId="6E5F51DC" w14:textId="193D685C" w:rsidR="001D75EA" w:rsidRPr="002D4E11" w:rsidRDefault="001D75EA" w:rsidP="001D75EA">
      <w:pPr>
        <w:ind w:left="3827"/>
        <w:jc w:val="both"/>
        <w:rPr>
          <w:sz w:val="28"/>
          <w:szCs w:val="28"/>
          <w:lang w:val="uk-UA"/>
        </w:rPr>
      </w:pPr>
      <w:r w:rsidRPr="002D4E11">
        <w:rPr>
          <w:sz w:val="28"/>
          <w:szCs w:val="28"/>
          <w:lang w:val="uk-UA"/>
        </w:rPr>
        <w:t xml:space="preserve">до </w:t>
      </w:r>
      <w:r w:rsidRPr="002D4E11">
        <w:rPr>
          <w:rFonts w:eastAsia="Calibri"/>
          <w:sz w:val="28"/>
          <w:szCs w:val="28"/>
          <w:lang w:val="uk-UA" w:eastAsia="en-US"/>
        </w:rPr>
        <w:t>Порядку надання цільової матеріальної допомоги для придб</w:t>
      </w:r>
      <w:r w:rsidR="009E25BD">
        <w:rPr>
          <w:rFonts w:eastAsia="Calibri"/>
          <w:sz w:val="28"/>
          <w:szCs w:val="28"/>
          <w:lang w:val="uk-UA" w:eastAsia="en-US"/>
        </w:rPr>
        <w:t>ання легкового автомобіля жителям</w:t>
      </w:r>
      <w:r w:rsidRPr="002D4E11">
        <w:rPr>
          <w:rFonts w:eastAsia="Calibri"/>
          <w:sz w:val="28"/>
          <w:szCs w:val="28"/>
          <w:lang w:val="uk-UA" w:eastAsia="en-US"/>
        </w:rPr>
        <w:t xml:space="preserve"> Вінницької міської територіальної громади, </w:t>
      </w:r>
      <w:r w:rsidRPr="002D4E1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9D444FB" w14:textId="77777777" w:rsidR="001D75EA" w:rsidRPr="002D4E11" w:rsidRDefault="001D75EA" w:rsidP="001D75EA">
      <w:pPr>
        <w:ind w:firstLine="708"/>
        <w:rPr>
          <w:b/>
          <w:sz w:val="28"/>
          <w:szCs w:val="28"/>
          <w:lang w:val="uk-UA"/>
        </w:rPr>
      </w:pPr>
    </w:p>
    <w:p w14:paraId="3F6725EE" w14:textId="77777777" w:rsidR="001D75EA" w:rsidRPr="009A6445" w:rsidRDefault="001D75EA" w:rsidP="001D75EA">
      <w:pPr>
        <w:spacing w:line="276" w:lineRule="auto"/>
        <w:ind w:left="4111" w:hanging="1"/>
        <w:jc w:val="center"/>
        <w:rPr>
          <w:b/>
          <w:sz w:val="28"/>
          <w:szCs w:val="28"/>
        </w:rPr>
      </w:pPr>
      <w:r w:rsidRPr="009A6445">
        <w:rPr>
          <w:b/>
          <w:sz w:val="28"/>
          <w:szCs w:val="28"/>
        </w:rPr>
        <w:t>Міському голові</w:t>
      </w:r>
    </w:p>
    <w:p w14:paraId="7326DFA5"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55EA205" w14:textId="77777777" w:rsidR="001D75EA" w:rsidRPr="009A6445" w:rsidRDefault="001D75EA" w:rsidP="001D75EA">
      <w:pPr>
        <w:ind w:left="3828" w:hanging="1"/>
        <w:rPr>
          <w:sz w:val="28"/>
          <w:szCs w:val="28"/>
        </w:rPr>
      </w:pPr>
      <w:r w:rsidRPr="009A6445">
        <w:rPr>
          <w:b/>
          <w:sz w:val="28"/>
          <w:szCs w:val="28"/>
        </w:rPr>
        <w:t xml:space="preserve">                    </w:t>
      </w:r>
    </w:p>
    <w:p w14:paraId="0A7A7502" w14:textId="77777777" w:rsidR="001D75EA" w:rsidRPr="009A6445" w:rsidRDefault="001D75EA" w:rsidP="001D75EA">
      <w:pPr>
        <w:jc w:val="center"/>
        <w:rPr>
          <w:b/>
          <w:sz w:val="28"/>
          <w:szCs w:val="28"/>
        </w:rPr>
      </w:pPr>
      <w:r w:rsidRPr="009A6445">
        <w:rPr>
          <w:b/>
          <w:sz w:val="28"/>
          <w:szCs w:val="28"/>
        </w:rPr>
        <w:t>П О Д А Н Н Я</w:t>
      </w:r>
    </w:p>
    <w:p w14:paraId="16E78361" w14:textId="77777777" w:rsidR="001D75EA" w:rsidRPr="009A6445" w:rsidRDefault="001D75EA" w:rsidP="001D75EA">
      <w:pPr>
        <w:jc w:val="center"/>
        <w:rPr>
          <w:sz w:val="28"/>
          <w:szCs w:val="28"/>
        </w:rPr>
      </w:pPr>
      <w:r w:rsidRPr="009A6445">
        <w:rPr>
          <w:sz w:val="28"/>
          <w:szCs w:val="28"/>
        </w:rPr>
        <w:t>про надання цільової матеріальної допомоги для придбання</w:t>
      </w:r>
    </w:p>
    <w:p w14:paraId="4AA7D5D0" w14:textId="35B9AFD3" w:rsidR="001D75EA" w:rsidRPr="009A6445" w:rsidRDefault="009E25BD" w:rsidP="001D75EA">
      <w:pPr>
        <w:jc w:val="center"/>
        <w:rPr>
          <w:sz w:val="28"/>
          <w:szCs w:val="28"/>
        </w:rPr>
      </w:pPr>
      <w:r>
        <w:rPr>
          <w:sz w:val="28"/>
          <w:szCs w:val="28"/>
        </w:rPr>
        <w:t>легкового автомобіля жителю</w:t>
      </w:r>
      <w:r w:rsidR="001D75EA" w:rsidRPr="009A6445">
        <w:rPr>
          <w:sz w:val="28"/>
          <w:szCs w:val="28"/>
        </w:rPr>
        <w:t xml:space="preserve"> Вінницької міської територіальної громади,</w:t>
      </w:r>
    </w:p>
    <w:p w14:paraId="23C26189" w14:textId="77777777" w:rsidR="001D75EA" w:rsidRPr="009A6445" w:rsidRDefault="001D75EA" w:rsidP="001D75EA">
      <w:pPr>
        <w:jc w:val="center"/>
        <w:rPr>
          <w:rFonts w:eastAsia="Calibri"/>
          <w:sz w:val="28"/>
          <w:szCs w:val="28"/>
          <w:lang w:eastAsia="uk-UA"/>
        </w:rPr>
      </w:pPr>
      <w:r w:rsidRPr="009A6445">
        <w:rPr>
          <w:rFonts w:eastAsia="Calibri"/>
          <w:sz w:val="28"/>
          <w:szCs w:val="28"/>
          <w:lang w:eastAsia="uk-UA"/>
        </w:rPr>
        <w:t>який брав безпосередню участь у захисті суверенітету і територіальної цілісності України, починаючи з 2014 року, та який є особою</w:t>
      </w:r>
    </w:p>
    <w:p w14:paraId="7324777E" w14:textId="77777777" w:rsidR="001D75EA" w:rsidRPr="009A6445" w:rsidRDefault="001D75EA" w:rsidP="001D75EA">
      <w:pPr>
        <w:jc w:val="center"/>
        <w:rPr>
          <w:rFonts w:eastAsia="Calibri"/>
          <w:sz w:val="28"/>
          <w:szCs w:val="28"/>
          <w:lang w:eastAsia="uk-UA"/>
        </w:rPr>
      </w:pPr>
      <w:r w:rsidRPr="009A6445">
        <w:rPr>
          <w:rFonts w:eastAsia="Calibri"/>
          <w:sz w:val="28"/>
          <w:szCs w:val="28"/>
          <w:lang w:eastAsia="uk-UA"/>
        </w:rPr>
        <w:t>з інвалідністю внаслідок війни</w:t>
      </w:r>
    </w:p>
    <w:p w14:paraId="59091BDA" w14:textId="77777777" w:rsidR="001D75EA" w:rsidRPr="009A6445" w:rsidRDefault="001D75EA" w:rsidP="001D75EA">
      <w:pPr>
        <w:jc w:val="center"/>
        <w:rPr>
          <w:sz w:val="28"/>
          <w:szCs w:val="28"/>
        </w:rPr>
      </w:pPr>
    </w:p>
    <w:p w14:paraId="4D7E566E"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Прізвище, ім’я по батькові:</w:t>
      </w:r>
      <w:r w:rsidRPr="009A6445">
        <w:rPr>
          <w:rFonts w:eastAsia="Calibri"/>
          <w:sz w:val="28"/>
          <w:szCs w:val="28"/>
          <w:lang w:eastAsia="en-US"/>
        </w:rPr>
        <w:t xml:space="preserve"> ________________________________________;</w:t>
      </w:r>
    </w:p>
    <w:p w14:paraId="02C6AACF"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Категорія пільговика:</w:t>
      </w:r>
      <w:r w:rsidRPr="009A6445">
        <w:rPr>
          <w:rFonts w:eastAsia="Calibri"/>
          <w:sz w:val="28"/>
          <w:szCs w:val="28"/>
          <w:lang w:eastAsia="en-US"/>
        </w:rPr>
        <w:t xml:space="preserve"> ____________________________________________;</w:t>
      </w:r>
    </w:p>
    <w:p w14:paraId="1A936972"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Число, місяць, рік і місце народження:</w:t>
      </w:r>
      <w:r w:rsidRPr="009A6445">
        <w:rPr>
          <w:rFonts w:eastAsia="Calibri"/>
          <w:sz w:val="28"/>
          <w:szCs w:val="28"/>
          <w:lang w:eastAsia="en-US"/>
        </w:rPr>
        <w:t xml:space="preserve"> ______________________________</w:t>
      </w:r>
      <w:r w:rsidRPr="009A6445">
        <w:rPr>
          <w:sz w:val="28"/>
          <w:szCs w:val="28"/>
        </w:rPr>
        <w:t>;</w:t>
      </w:r>
    </w:p>
    <w:p w14:paraId="2440EE45"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Стать:</w:t>
      </w:r>
      <w:r w:rsidRPr="009A6445">
        <w:rPr>
          <w:rFonts w:eastAsia="Calibri"/>
          <w:sz w:val="28"/>
          <w:szCs w:val="28"/>
          <w:lang w:eastAsia="en-US"/>
        </w:rPr>
        <w:t xml:space="preserve"> ______________________;</w:t>
      </w:r>
    </w:p>
    <w:p w14:paraId="6A018BDB"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Освіта:</w:t>
      </w:r>
      <w:r w:rsidRPr="009A6445">
        <w:rPr>
          <w:rFonts w:eastAsia="Calibri"/>
          <w:sz w:val="28"/>
          <w:szCs w:val="28"/>
          <w:lang w:eastAsia="en-US"/>
        </w:rPr>
        <w:t xml:space="preserve"> __________________________________________________________;</w:t>
      </w:r>
    </w:p>
    <w:p w14:paraId="585F32A3"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Домашня адреса, індекс:</w:t>
      </w:r>
      <w:r w:rsidRPr="009A6445">
        <w:rPr>
          <w:rFonts w:eastAsia="Calibri"/>
          <w:sz w:val="28"/>
          <w:szCs w:val="28"/>
          <w:lang w:eastAsia="en-US"/>
        </w:rPr>
        <w:t xml:space="preserve"> __________________________________________;</w:t>
      </w:r>
    </w:p>
    <w:p w14:paraId="57268E80" w14:textId="77777777" w:rsidR="001D75EA" w:rsidRPr="009A6445" w:rsidRDefault="001D75EA" w:rsidP="001D75EA">
      <w:pPr>
        <w:numPr>
          <w:ilvl w:val="0"/>
          <w:numId w:val="32"/>
        </w:numPr>
        <w:tabs>
          <w:tab w:val="left" w:pos="284"/>
        </w:tabs>
        <w:spacing w:line="276" w:lineRule="auto"/>
        <w:ind w:left="0" w:firstLine="0"/>
        <w:contextualSpacing/>
        <w:jc w:val="both"/>
        <w:rPr>
          <w:rFonts w:eastAsia="Calibri"/>
          <w:sz w:val="28"/>
          <w:szCs w:val="28"/>
          <w:lang w:eastAsia="en-US"/>
        </w:rPr>
      </w:pPr>
      <w:r w:rsidRPr="009A6445">
        <w:rPr>
          <w:rFonts w:eastAsia="Calibri"/>
          <w:b/>
          <w:sz w:val="28"/>
          <w:szCs w:val="28"/>
          <w:lang w:eastAsia="en-US"/>
        </w:rPr>
        <w:t>Коротка характеристика особи:</w:t>
      </w:r>
      <w:r w:rsidRPr="009A6445">
        <w:rPr>
          <w:rFonts w:eastAsia="Calibri"/>
          <w:sz w:val="28"/>
          <w:szCs w:val="28"/>
          <w:lang w:eastAsia="en-US"/>
        </w:rPr>
        <w:t xml:space="preserve"> ____________________________________.</w:t>
      </w:r>
    </w:p>
    <w:p w14:paraId="7D35A4EE" w14:textId="77777777" w:rsidR="001D75EA" w:rsidRPr="009A6445" w:rsidRDefault="001D75EA" w:rsidP="001D75EA">
      <w:pPr>
        <w:spacing w:line="276" w:lineRule="auto"/>
        <w:contextualSpacing/>
        <w:jc w:val="both"/>
        <w:rPr>
          <w:rFonts w:eastAsia="Calibri"/>
          <w:sz w:val="28"/>
          <w:szCs w:val="28"/>
          <w:lang w:eastAsia="en-US"/>
        </w:rPr>
      </w:pPr>
    </w:p>
    <w:p w14:paraId="0E0535E6" w14:textId="77777777" w:rsidR="001D75EA" w:rsidRPr="009A6445" w:rsidRDefault="001D75EA" w:rsidP="001D75EA">
      <w:pPr>
        <w:spacing w:line="276" w:lineRule="auto"/>
        <w:contextualSpacing/>
        <w:jc w:val="both"/>
        <w:rPr>
          <w:rFonts w:eastAsia="Calibri"/>
          <w:sz w:val="28"/>
          <w:szCs w:val="28"/>
          <w:lang w:eastAsia="en-US"/>
        </w:rPr>
      </w:pPr>
      <w:r w:rsidRPr="009A6445">
        <w:rPr>
          <w:rFonts w:eastAsia="Calibri"/>
          <w:sz w:val="28"/>
          <w:szCs w:val="28"/>
          <w:lang w:eastAsia="en-US"/>
        </w:rPr>
        <w:t>___________________________________________________________________</w:t>
      </w:r>
    </w:p>
    <w:p w14:paraId="78F180B5" w14:textId="77777777" w:rsidR="001D75EA" w:rsidRPr="009A6445" w:rsidRDefault="001D75EA" w:rsidP="001D75EA">
      <w:pPr>
        <w:spacing w:line="276" w:lineRule="auto"/>
        <w:contextualSpacing/>
        <w:jc w:val="center"/>
        <w:rPr>
          <w:rFonts w:eastAsia="Calibri"/>
          <w:sz w:val="28"/>
          <w:szCs w:val="28"/>
          <w:vertAlign w:val="superscript"/>
          <w:lang w:eastAsia="en-US"/>
        </w:rPr>
      </w:pPr>
      <w:r w:rsidRPr="009A6445">
        <w:rPr>
          <w:rFonts w:eastAsia="Calibri"/>
          <w:sz w:val="28"/>
          <w:szCs w:val="28"/>
          <w:vertAlign w:val="superscript"/>
          <w:lang w:eastAsia="en-US"/>
        </w:rPr>
        <w:t>(дата обговорення, № протоколу)</w:t>
      </w:r>
    </w:p>
    <w:p w14:paraId="63E39CE2" w14:textId="77777777" w:rsidR="001D75EA" w:rsidRPr="009A6445" w:rsidRDefault="001D75EA" w:rsidP="001D75EA">
      <w:pPr>
        <w:spacing w:line="276" w:lineRule="auto"/>
        <w:contextualSpacing/>
        <w:jc w:val="both"/>
        <w:rPr>
          <w:rFonts w:eastAsia="Calibri"/>
          <w:sz w:val="28"/>
          <w:szCs w:val="28"/>
          <w:lang w:eastAsia="en-US"/>
        </w:rPr>
      </w:pPr>
      <w:r w:rsidRPr="009A6445">
        <w:rPr>
          <w:rFonts w:eastAsia="Calibri"/>
          <w:sz w:val="28"/>
          <w:szCs w:val="28"/>
          <w:lang w:eastAsia="en-US"/>
        </w:rPr>
        <w:t>______________________________________________________________________________________________________________________________________</w:t>
      </w:r>
    </w:p>
    <w:p w14:paraId="2E067121" w14:textId="77777777" w:rsidR="001D75EA" w:rsidRPr="009A6445" w:rsidRDefault="001D75EA" w:rsidP="001D75EA">
      <w:pPr>
        <w:ind w:hanging="709"/>
        <w:contextualSpacing/>
        <w:jc w:val="center"/>
        <w:rPr>
          <w:rFonts w:eastAsia="Calibri"/>
          <w:sz w:val="28"/>
          <w:szCs w:val="28"/>
          <w:lang w:eastAsia="en-US"/>
        </w:rPr>
      </w:pPr>
    </w:p>
    <w:p w14:paraId="482ECF76" w14:textId="77777777" w:rsidR="001D75EA" w:rsidRPr="009A6445" w:rsidRDefault="001D75EA" w:rsidP="001D75EA">
      <w:pPr>
        <w:tabs>
          <w:tab w:val="center" w:pos="5164"/>
          <w:tab w:val="left" w:pos="7335"/>
        </w:tabs>
        <w:ind w:hanging="709"/>
        <w:contextualSpacing/>
        <w:jc w:val="both"/>
        <w:rPr>
          <w:rFonts w:eastAsia="Calibri"/>
          <w:sz w:val="28"/>
          <w:szCs w:val="28"/>
          <w:lang w:eastAsia="en-US"/>
        </w:rPr>
      </w:pPr>
    </w:p>
    <w:p w14:paraId="46D9BEDA" w14:textId="77777777" w:rsidR="001D75EA" w:rsidRPr="009A6445" w:rsidRDefault="001D75EA" w:rsidP="001D75EA">
      <w:pPr>
        <w:tabs>
          <w:tab w:val="center" w:pos="5164"/>
          <w:tab w:val="left" w:pos="7335"/>
        </w:tabs>
        <w:contextualSpacing/>
        <w:jc w:val="both"/>
        <w:rPr>
          <w:rFonts w:eastAsia="Calibri"/>
          <w:sz w:val="28"/>
          <w:szCs w:val="28"/>
        </w:rPr>
      </w:pPr>
      <w:r w:rsidRPr="009A6445">
        <w:rPr>
          <w:rFonts w:eastAsia="Calibri"/>
          <w:sz w:val="28"/>
          <w:szCs w:val="28"/>
          <w:lang w:eastAsia="en-US"/>
        </w:rPr>
        <w:t>Г</w:t>
      </w:r>
      <w:r w:rsidRPr="009A6445">
        <w:rPr>
          <w:sz w:val="28"/>
          <w:szCs w:val="28"/>
        </w:rPr>
        <w:t>олова Г</w:t>
      </w:r>
      <w:r w:rsidRPr="009A6445">
        <w:rPr>
          <w:rFonts w:eastAsia="Calibri"/>
          <w:sz w:val="28"/>
          <w:szCs w:val="28"/>
        </w:rPr>
        <w:t>ромадської спілки</w:t>
      </w:r>
    </w:p>
    <w:p w14:paraId="2A7B9AFF" w14:textId="77777777" w:rsidR="001D75EA" w:rsidRPr="009A6445" w:rsidRDefault="001D75EA" w:rsidP="001D75EA">
      <w:pPr>
        <w:tabs>
          <w:tab w:val="center" w:pos="5164"/>
          <w:tab w:val="left" w:pos="7335"/>
        </w:tabs>
        <w:contextualSpacing/>
        <w:jc w:val="both"/>
        <w:rPr>
          <w:sz w:val="28"/>
          <w:szCs w:val="28"/>
          <w:shd w:val="clear" w:color="auto" w:fill="FFFFFF"/>
        </w:rPr>
      </w:pPr>
      <w:r w:rsidRPr="009A6445">
        <w:rPr>
          <w:rFonts w:eastAsia="Calibri"/>
          <w:sz w:val="28"/>
          <w:szCs w:val="28"/>
        </w:rPr>
        <w:t>«</w:t>
      </w:r>
      <w:r w:rsidRPr="009A6445">
        <w:rPr>
          <w:sz w:val="28"/>
          <w:szCs w:val="28"/>
          <w:shd w:val="clear" w:color="auto" w:fill="FFFFFF"/>
        </w:rPr>
        <w:t>Вінницький аналітично-</w:t>
      </w:r>
    </w:p>
    <w:p w14:paraId="62F5EE65" w14:textId="77777777" w:rsidR="001D75EA" w:rsidRPr="009A6445" w:rsidRDefault="001D75EA" w:rsidP="001D75EA">
      <w:pPr>
        <w:tabs>
          <w:tab w:val="center" w:pos="5164"/>
          <w:tab w:val="left" w:pos="7335"/>
        </w:tabs>
        <w:contextualSpacing/>
        <w:jc w:val="both"/>
        <w:rPr>
          <w:sz w:val="28"/>
          <w:szCs w:val="28"/>
          <w:shd w:val="clear" w:color="auto" w:fill="FFFFFF"/>
        </w:rPr>
      </w:pPr>
      <w:r w:rsidRPr="009A6445">
        <w:rPr>
          <w:sz w:val="28"/>
          <w:szCs w:val="28"/>
          <w:shd w:val="clear" w:color="auto" w:fill="FFFFFF"/>
        </w:rPr>
        <w:t>просвітницький центр</w:t>
      </w:r>
    </w:p>
    <w:p w14:paraId="0FC776A8" w14:textId="77777777" w:rsidR="001D75EA" w:rsidRPr="009A6445" w:rsidRDefault="001D75EA" w:rsidP="001D75EA">
      <w:pPr>
        <w:tabs>
          <w:tab w:val="center" w:pos="5164"/>
          <w:tab w:val="left" w:pos="7335"/>
        </w:tabs>
        <w:spacing w:line="276" w:lineRule="auto"/>
        <w:contextualSpacing/>
        <w:jc w:val="both"/>
        <w:rPr>
          <w:rFonts w:eastAsia="Calibri"/>
          <w:sz w:val="28"/>
          <w:szCs w:val="28"/>
          <w:lang w:eastAsia="en-US"/>
        </w:rPr>
      </w:pPr>
      <w:r w:rsidRPr="009A6445">
        <w:rPr>
          <w:sz w:val="28"/>
          <w:szCs w:val="28"/>
          <w:shd w:val="clear" w:color="auto" w:fill="FFFFFF"/>
        </w:rPr>
        <w:t>«Ветеранський простір</w:t>
      </w:r>
      <w:r w:rsidRPr="009A6445">
        <w:rPr>
          <w:rFonts w:eastAsia="Calibri"/>
          <w:sz w:val="28"/>
          <w:szCs w:val="28"/>
        </w:rPr>
        <w:t>»</w:t>
      </w:r>
      <w:r w:rsidRPr="009A6445">
        <w:rPr>
          <w:rFonts w:eastAsia="Calibri"/>
          <w:sz w:val="28"/>
          <w:szCs w:val="28"/>
          <w:lang w:eastAsia="en-US"/>
        </w:rPr>
        <w:t xml:space="preserve">                    ____________                      ________________</w:t>
      </w:r>
    </w:p>
    <w:p w14:paraId="721FB5F6" w14:textId="77777777" w:rsidR="001D75EA" w:rsidRPr="009A6445" w:rsidRDefault="001D75EA" w:rsidP="001D75EA">
      <w:pPr>
        <w:tabs>
          <w:tab w:val="center" w:pos="5159"/>
          <w:tab w:val="left" w:pos="7995"/>
        </w:tabs>
        <w:spacing w:line="276" w:lineRule="auto"/>
        <w:jc w:val="both"/>
        <w:rPr>
          <w:sz w:val="28"/>
          <w:szCs w:val="28"/>
          <w:vertAlign w:val="superscript"/>
        </w:rPr>
      </w:pPr>
      <w:r w:rsidRPr="009A6445">
        <w:rPr>
          <w:sz w:val="28"/>
          <w:szCs w:val="28"/>
        </w:rPr>
        <w:t xml:space="preserve">                                                                   </w:t>
      </w:r>
      <w:r w:rsidRPr="009A6445">
        <w:rPr>
          <w:sz w:val="28"/>
          <w:szCs w:val="28"/>
          <w:vertAlign w:val="superscript"/>
        </w:rPr>
        <w:t>(підпис)</w:t>
      </w:r>
      <w:r w:rsidRPr="009A6445">
        <w:rPr>
          <w:sz w:val="28"/>
          <w:szCs w:val="28"/>
          <w:vertAlign w:val="superscript"/>
        </w:rPr>
        <w:tab/>
        <w:t xml:space="preserve">     (ПІБ)</w:t>
      </w:r>
    </w:p>
    <w:p w14:paraId="7209F368" w14:textId="77777777" w:rsidR="001D75EA" w:rsidRPr="009A6445" w:rsidRDefault="001D75EA" w:rsidP="001D75EA">
      <w:pPr>
        <w:spacing w:after="120"/>
        <w:ind w:left="4111"/>
        <w:jc w:val="center"/>
        <w:rPr>
          <w:b/>
          <w:sz w:val="28"/>
          <w:szCs w:val="28"/>
        </w:rPr>
      </w:pPr>
      <w:r w:rsidRPr="009A6445">
        <w:rPr>
          <w:b/>
          <w:sz w:val="28"/>
          <w:szCs w:val="28"/>
        </w:rPr>
        <w:lastRenderedPageBreak/>
        <w:t>Додаток 2</w:t>
      </w:r>
    </w:p>
    <w:p w14:paraId="02CBCD07" w14:textId="7FB76DD5"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w:t>
      </w:r>
      <w:r w:rsidR="009E25BD">
        <w:rPr>
          <w:rFonts w:eastAsia="Calibri"/>
          <w:sz w:val="28"/>
          <w:szCs w:val="28"/>
          <w:lang w:eastAsia="en-US"/>
        </w:rPr>
        <w:t>жителям</w:t>
      </w:r>
      <w:r w:rsidRPr="009A6445">
        <w:rPr>
          <w:rFonts w:eastAsia="Calibri"/>
          <w:sz w:val="28"/>
          <w:szCs w:val="28"/>
          <w:lang w:eastAsia="en-US"/>
        </w:rPr>
        <w:t xml:space="preserve">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5F853CEA" w14:textId="77777777" w:rsidR="001D75EA" w:rsidRPr="009A6445" w:rsidRDefault="001D75EA" w:rsidP="001D75EA">
      <w:pPr>
        <w:ind w:left="4111"/>
        <w:jc w:val="both"/>
        <w:rPr>
          <w:sz w:val="28"/>
          <w:szCs w:val="28"/>
        </w:rPr>
      </w:pPr>
    </w:p>
    <w:p w14:paraId="157EBFC5" w14:textId="77777777" w:rsidR="001D75EA" w:rsidRPr="009A6445" w:rsidRDefault="001D75EA" w:rsidP="001D75EA">
      <w:pPr>
        <w:spacing w:line="276" w:lineRule="auto"/>
        <w:ind w:left="4111" w:hanging="1"/>
        <w:jc w:val="center"/>
        <w:rPr>
          <w:b/>
          <w:sz w:val="28"/>
          <w:szCs w:val="28"/>
        </w:rPr>
      </w:pPr>
      <w:r w:rsidRPr="009A6445">
        <w:rPr>
          <w:b/>
          <w:sz w:val="28"/>
          <w:szCs w:val="28"/>
        </w:rPr>
        <w:t>Міському голові</w:t>
      </w:r>
    </w:p>
    <w:p w14:paraId="3A8F9C1E"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265038A"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68459A66"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(Прізвище, ім’я та по батькові)</w:t>
      </w:r>
    </w:p>
    <w:p w14:paraId="5141300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4CDBF80C"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(категорія пільговика)</w:t>
      </w:r>
    </w:p>
    <w:p w14:paraId="2DC7C219"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636DF579"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(адреса)</w:t>
      </w:r>
    </w:p>
    <w:p w14:paraId="0C6F0C3C"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1B351525"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5E78DA85"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(телефон)</w:t>
      </w:r>
    </w:p>
    <w:p w14:paraId="5D64155A" w14:textId="77777777" w:rsidR="001D75EA" w:rsidRPr="009A6445" w:rsidRDefault="001D75EA" w:rsidP="001D75EA">
      <w:pPr>
        <w:spacing w:line="276" w:lineRule="auto"/>
        <w:rPr>
          <w:sz w:val="28"/>
          <w:szCs w:val="28"/>
        </w:rPr>
      </w:pPr>
    </w:p>
    <w:p w14:paraId="63941342" w14:textId="77777777" w:rsidR="001D75EA" w:rsidRPr="009A6445" w:rsidRDefault="001D75EA" w:rsidP="001D75EA">
      <w:pPr>
        <w:spacing w:line="276" w:lineRule="auto"/>
        <w:jc w:val="center"/>
        <w:rPr>
          <w:b/>
          <w:sz w:val="28"/>
          <w:szCs w:val="28"/>
        </w:rPr>
      </w:pPr>
      <w:r w:rsidRPr="009A6445">
        <w:rPr>
          <w:b/>
          <w:sz w:val="28"/>
          <w:szCs w:val="28"/>
        </w:rPr>
        <w:t>З А Я В А</w:t>
      </w:r>
    </w:p>
    <w:p w14:paraId="42B3A497" w14:textId="77777777" w:rsidR="001D75EA" w:rsidRPr="009A6445" w:rsidRDefault="001D75EA" w:rsidP="001D75EA">
      <w:pPr>
        <w:spacing w:line="276" w:lineRule="auto"/>
        <w:jc w:val="center"/>
        <w:rPr>
          <w:b/>
          <w:sz w:val="28"/>
          <w:szCs w:val="28"/>
        </w:rPr>
      </w:pPr>
    </w:p>
    <w:p w14:paraId="00BE17FD" w14:textId="77777777" w:rsidR="001D75EA" w:rsidRPr="009A6445" w:rsidRDefault="001D75EA" w:rsidP="001D75EA">
      <w:pPr>
        <w:spacing w:line="276" w:lineRule="auto"/>
        <w:ind w:firstLine="567"/>
        <w:jc w:val="both"/>
        <w:rPr>
          <w:sz w:val="28"/>
          <w:szCs w:val="28"/>
        </w:rPr>
      </w:pPr>
      <w:r w:rsidRPr="009A6445">
        <w:rPr>
          <w:sz w:val="28"/>
          <w:szCs w:val="28"/>
        </w:rPr>
        <w:t xml:space="preserve">  Прошу Вас надати цільову матеріальну допомогу для придбання легкового автомобіля.</w:t>
      </w:r>
    </w:p>
    <w:p w14:paraId="17AB044D" w14:textId="77777777" w:rsidR="001D75EA" w:rsidRPr="009A6445" w:rsidRDefault="001D75EA" w:rsidP="001D75EA">
      <w:pPr>
        <w:spacing w:line="276" w:lineRule="auto"/>
        <w:jc w:val="both"/>
        <w:rPr>
          <w:sz w:val="28"/>
          <w:szCs w:val="28"/>
        </w:rPr>
      </w:pPr>
    </w:p>
    <w:p w14:paraId="16D0CB14" w14:textId="77777777" w:rsidR="001D75EA" w:rsidRPr="009A6445" w:rsidRDefault="001D75EA" w:rsidP="001D75EA">
      <w:pPr>
        <w:spacing w:line="276" w:lineRule="auto"/>
        <w:jc w:val="both"/>
        <w:rPr>
          <w:sz w:val="28"/>
          <w:szCs w:val="28"/>
        </w:rPr>
      </w:pPr>
    </w:p>
    <w:p w14:paraId="630B79B8" w14:textId="77777777" w:rsidR="001D75EA" w:rsidRPr="009A6445" w:rsidRDefault="001D75EA" w:rsidP="001D75EA">
      <w:pPr>
        <w:spacing w:line="276" w:lineRule="auto"/>
        <w:jc w:val="both"/>
        <w:rPr>
          <w:sz w:val="28"/>
          <w:szCs w:val="28"/>
        </w:rPr>
      </w:pPr>
      <w:r w:rsidRPr="009A6445">
        <w:rPr>
          <w:sz w:val="28"/>
          <w:szCs w:val="28"/>
        </w:rPr>
        <w:t>_________________                                                                ______________________</w:t>
      </w:r>
    </w:p>
    <w:p w14:paraId="4A4979EC" w14:textId="77777777" w:rsidR="001D75EA" w:rsidRPr="009A6445" w:rsidRDefault="001D75EA" w:rsidP="001D75EA">
      <w:pPr>
        <w:spacing w:line="276" w:lineRule="auto"/>
        <w:jc w:val="both"/>
        <w:rPr>
          <w:vertAlign w:val="superscript"/>
        </w:rPr>
      </w:pPr>
      <w:r w:rsidRPr="009A6445">
        <w:rPr>
          <w:vertAlign w:val="superscript"/>
        </w:rPr>
        <w:t xml:space="preserve">                      (Дата)                                                                                                                                                              (Підпис)</w:t>
      </w:r>
    </w:p>
    <w:p w14:paraId="7FD72E71" w14:textId="77777777" w:rsidR="001D75EA" w:rsidRPr="009A6445" w:rsidRDefault="001D75EA" w:rsidP="001D75EA">
      <w:pPr>
        <w:jc w:val="both"/>
        <w:rPr>
          <w:sz w:val="28"/>
          <w:szCs w:val="28"/>
        </w:rPr>
      </w:pPr>
    </w:p>
    <w:p w14:paraId="7D1DB1D6" w14:textId="77777777" w:rsidR="001D75EA" w:rsidRPr="009A6445" w:rsidRDefault="001D75EA" w:rsidP="001D75EA">
      <w:pPr>
        <w:jc w:val="both"/>
        <w:rPr>
          <w:sz w:val="28"/>
          <w:szCs w:val="28"/>
        </w:rPr>
      </w:pPr>
    </w:p>
    <w:p w14:paraId="773C6AA1" w14:textId="77777777" w:rsidR="001D75EA" w:rsidRPr="009A6445" w:rsidRDefault="001D75EA" w:rsidP="001D75EA">
      <w:pPr>
        <w:jc w:val="both"/>
        <w:rPr>
          <w:sz w:val="28"/>
          <w:szCs w:val="28"/>
        </w:rPr>
      </w:pPr>
    </w:p>
    <w:p w14:paraId="63D3A77C" w14:textId="77777777" w:rsidR="001D75EA" w:rsidRPr="009A6445" w:rsidRDefault="001D75EA" w:rsidP="001D75EA">
      <w:pPr>
        <w:jc w:val="both"/>
        <w:rPr>
          <w:sz w:val="28"/>
          <w:szCs w:val="28"/>
        </w:rPr>
      </w:pPr>
    </w:p>
    <w:p w14:paraId="49CD29C5" w14:textId="77777777" w:rsidR="001D75EA" w:rsidRPr="009A6445" w:rsidRDefault="001D75EA" w:rsidP="001D75EA">
      <w:pPr>
        <w:jc w:val="both"/>
        <w:rPr>
          <w:sz w:val="28"/>
          <w:szCs w:val="28"/>
        </w:rPr>
      </w:pPr>
    </w:p>
    <w:p w14:paraId="5EC84FB8" w14:textId="77777777" w:rsidR="001D75EA" w:rsidRPr="009A6445" w:rsidRDefault="001D75EA" w:rsidP="001D75EA">
      <w:pPr>
        <w:jc w:val="both"/>
        <w:rPr>
          <w:sz w:val="28"/>
          <w:szCs w:val="28"/>
        </w:rPr>
      </w:pPr>
    </w:p>
    <w:p w14:paraId="45A727ED" w14:textId="77777777" w:rsidR="001D75EA" w:rsidRPr="009A6445" w:rsidRDefault="001D75EA" w:rsidP="001D75EA">
      <w:pPr>
        <w:jc w:val="both"/>
        <w:rPr>
          <w:sz w:val="28"/>
          <w:szCs w:val="28"/>
        </w:rPr>
      </w:pPr>
    </w:p>
    <w:p w14:paraId="38B38005" w14:textId="77777777" w:rsidR="001D75EA" w:rsidRPr="009A6445" w:rsidRDefault="001D75EA" w:rsidP="001D75EA">
      <w:pPr>
        <w:jc w:val="both"/>
        <w:rPr>
          <w:sz w:val="28"/>
          <w:szCs w:val="28"/>
        </w:rPr>
      </w:pPr>
    </w:p>
    <w:p w14:paraId="4A012028" w14:textId="77777777" w:rsidR="001D75EA" w:rsidRPr="009A6445" w:rsidRDefault="001D75EA" w:rsidP="001D75EA">
      <w:pPr>
        <w:spacing w:after="120"/>
        <w:ind w:left="3969"/>
        <w:jc w:val="center"/>
        <w:rPr>
          <w:b/>
          <w:sz w:val="28"/>
          <w:szCs w:val="28"/>
        </w:rPr>
      </w:pPr>
      <w:r w:rsidRPr="009A6445">
        <w:rPr>
          <w:b/>
          <w:sz w:val="28"/>
          <w:szCs w:val="28"/>
        </w:rPr>
        <w:lastRenderedPageBreak/>
        <w:t>Додаток 3</w:t>
      </w:r>
    </w:p>
    <w:p w14:paraId="283B8DCD" w14:textId="53BC6E1C"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w:t>
      </w:r>
      <w:r w:rsidR="009E25BD">
        <w:rPr>
          <w:rFonts w:eastAsia="Calibri"/>
          <w:sz w:val="28"/>
          <w:szCs w:val="28"/>
          <w:lang w:eastAsia="en-US"/>
        </w:rPr>
        <w:t>жителям</w:t>
      </w:r>
      <w:r w:rsidRPr="009A6445">
        <w:rPr>
          <w:rFonts w:eastAsia="Calibri"/>
          <w:sz w:val="28"/>
          <w:szCs w:val="28"/>
          <w:lang w:eastAsia="en-US"/>
        </w:rPr>
        <w:t xml:space="preserve">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0FBBC133" w14:textId="77777777" w:rsidR="001D75EA" w:rsidRPr="009A6445" w:rsidRDefault="001D75EA" w:rsidP="001D75EA">
      <w:pPr>
        <w:ind w:left="3828"/>
        <w:jc w:val="both"/>
        <w:rPr>
          <w:sz w:val="28"/>
          <w:szCs w:val="28"/>
        </w:rPr>
      </w:pPr>
    </w:p>
    <w:p w14:paraId="30EF7F32" w14:textId="77777777" w:rsidR="001D75EA" w:rsidRPr="009A6445" w:rsidRDefault="001D75EA" w:rsidP="001D75EA">
      <w:pPr>
        <w:spacing w:after="120"/>
        <w:ind w:left="3969" w:firstLine="708"/>
        <w:jc w:val="both"/>
        <w:rPr>
          <w:b/>
          <w:sz w:val="28"/>
          <w:szCs w:val="28"/>
        </w:rPr>
      </w:pPr>
    </w:p>
    <w:p w14:paraId="6EEF6772" w14:textId="77777777" w:rsidR="001D75EA" w:rsidRPr="009A6445" w:rsidRDefault="001D75EA" w:rsidP="001D75EA">
      <w:pPr>
        <w:jc w:val="center"/>
        <w:rPr>
          <w:b/>
          <w:sz w:val="28"/>
          <w:szCs w:val="28"/>
        </w:rPr>
      </w:pPr>
      <w:r w:rsidRPr="009A6445">
        <w:rPr>
          <w:b/>
          <w:sz w:val="28"/>
          <w:szCs w:val="28"/>
        </w:rPr>
        <w:t>Д О В І Д К А</w:t>
      </w:r>
    </w:p>
    <w:p w14:paraId="716068C9" w14:textId="77777777" w:rsidR="001D75EA" w:rsidRPr="009A6445" w:rsidRDefault="001D75EA" w:rsidP="001D75EA">
      <w:pPr>
        <w:rPr>
          <w:b/>
          <w:sz w:val="28"/>
          <w:szCs w:val="28"/>
        </w:rPr>
      </w:pPr>
    </w:p>
    <w:p w14:paraId="1AA0E846" w14:textId="77777777" w:rsidR="001D75EA" w:rsidRPr="009A6445" w:rsidRDefault="001D75EA" w:rsidP="001D75EA">
      <w:pPr>
        <w:spacing w:line="276" w:lineRule="auto"/>
        <w:ind w:firstLine="567"/>
        <w:jc w:val="both"/>
        <w:rPr>
          <w:sz w:val="28"/>
          <w:szCs w:val="28"/>
        </w:rPr>
      </w:pPr>
      <w:r w:rsidRPr="009A6445">
        <w:rPr>
          <w:sz w:val="28"/>
          <w:szCs w:val="28"/>
        </w:rPr>
        <w:t>Видана особі з інвалідністю внаслідок війни,</w:t>
      </w:r>
      <w:r w:rsidRPr="009A6445">
        <w:rPr>
          <w:rFonts w:eastAsia="Calibri"/>
          <w:sz w:val="28"/>
          <w:szCs w:val="28"/>
          <w:lang w:eastAsia="uk-UA"/>
        </w:rPr>
        <w:t xml:space="preserve"> яка брала безпосередню участь у захисті суверенітету і територіальної цілісності України, починаючи з 2014 року</w:t>
      </w:r>
      <w:r w:rsidRPr="009A6445">
        <w:rPr>
          <w:sz w:val="28"/>
          <w:szCs w:val="28"/>
        </w:rPr>
        <w:t xml:space="preserve"> __________________________________________________________ ___________________________________________________________________,</w:t>
      </w:r>
    </w:p>
    <w:p w14:paraId="29FB85A5" w14:textId="77777777" w:rsidR="001D75EA" w:rsidRPr="009A6445" w:rsidRDefault="001D75EA" w:rsidP="001D75EA">
      <w:pPr>
        <w:jc w:val="center"/>
        <w:rPr>
          <w:sz w:val="28"/>
          <w:szCs w:val="28"/>
          <w:vertAlign w:val="superscript"/>
        </w:rPr>
      </w:pPr>
      <w:r w:rsidRPr="009A6445">
        <w:rPr>
          <w:sz w:val="28"/>
          <w:szCs w:val="28"/>
          <w:vertAlign w:val="superscript"/>
        </w:rPr>
        <w:t>(прізвище, ім’я, по батькові)</w:t>
      </w:r>
    </w:p>
    <w:p w14:paraId="3142D7F8" w14:textId="77777777" w:rsidR="001D75EA" w:rsidRPr="009A6445" w:rsidRDefault="001D75EA" w:rsidP="001D75EA">
      <w:pPr>
        <w:spacing w:line="276" w:lineRule="auto"/>
        <w:jc w:val="both"/>
        <w:rPr>
          <w:sz w:val="28"/>
          <w:szCs w:val="28"/>
        </w:rPr>
      </w:pPr>
      <w:r w:rsidRPr="009A6445">
        <w:rPr>
          <w:sz w:val="28"/>
          <w:szCs w:val="28"/>
        </w:rPr>
        <w:t>зареєстрований(на) (проживає) за адресою:______________________________</w:t>
      </w:r>
    </w:p>
    <w:p w14:paraId="6C641471" w14:textId="77777777" w:rsidR="001D75EA" w:rsidRPr="009A6445" w:rsidRDefault="001D75EA" w:rsidP="001D75EA">
      <w:pPr>
        <w:spacing w:line="276" w:lineRule="auto"/>
        <w:jc w:val="both"/>
        <w:rPr>
          <w:sz w:val="28"/>
          <w:szCs w:val="28"/>
        </w:rPr>
      </w:pPr>
      <w:r w:rsidRPr="009A6445">
        <w:rPr>
          <w:sz w:val="28"/>
          <w:szCs w:val="28"/>
        </w:rPr>
        <w:t>_____________________________________________, з _______________ року,</w:t>
      </w:r>
    </w:p>
    <w:p w14:paraId="56711A9A" w14:textId="77777777" w:rsidR="001D75EA" w:rsidRPr="009A6445" w:rsidRDefault="001D75EA" w:rsidP="001D75EA">
      <w:pPr>
        <w:spacing w:line="276" w:lineRule="auto"/>
        <w:jc w:val="both"/>
        <w:rPr>
          <w:sz w:val="28"/>
          <w:szCs w:val="28"/>
          <w:vertAlign w:val="superscript"/>
        </w:rPr>
      </w:pPr>
      <w:r w:rsidRPr="009A6445">
        <w:rPr>
          <w:sz w:val="28"/>
          <w:szCs w:val="28"/>
          <w:vertAlign w:val="superscript"/>
        </w:rPr>
        <w:t xml:space="preserve">                                               (зазначити повну адресу)                                                                     (дата, місяць)</w:t>
      </w:r>
    </w:p>
    <w:p w14:paraId="4C1660FC" w14:textId="77777777" w:rsidR="001D75EA" w:rsidRPr="009A6445" w:rsidRDefault="001D75EA" w:rsidP="001D75EA">
      <w:pPr>
        <w:spacing w:line="276" w:lineRule="auto"/>
        <w:jc w:val="both"/>
        <w:rPr>
          <w:sz w:val="28"/>
          <w:szCs w:val="28"/>
        </w:rPr>
      </w:pPr>
      <w:r w:rsidRPr="009A6445">
        <w:rPr>
          <w:sz w:val="28"/>
          <w:szCs w:val="28"/>
        </w:rPr>
        <w:t>перебуває на пільговому обліку в департаменті соціальної та молодіжної політики Вінницької обласної державної адміністрації для забезпечення легковим автомобілем безкоштовно.</w:t>
      </w:r>
    </w:p>
    <w:p w14:paraId="119371A0" w14:textId="77777777" w:rsidR="001D75EA" w:rsidRPr="009A6445" w:rsidRDefault="001D75EA" w:rsidP="001D75EA">
      <w:pPr>
        <w:spacing w:line="276" w:lineRule="auto"/>
        <w:ind w:firstLine="709"/>
        <w:jc w:val="both"/>
        <w:rPr>
          <w:sz w:val="28"/>
          <w:szCs w:val="28"/>
        </w:rPr>
      </w:pPr>
      <w:r w:rsidRPr="009A6445">
        <w:rPr>
          <w:sz w:val="28"/>
          <w:szCs w:val="28"/>
        </w:rPr>
        <w:t>Номер черги – ___________.</w:t>
      </w:r>
    </w:p>
    <w:p w14:paraId="607AC4F0" w14:textId="77777777" w:rsidR="001D75EA" w:rsidRPr="009A6445" w:rsidRDefault="001D75EA" w:rsidP="001D75EA">
      <w:pPr>
        <w:spacing w:line="276" w:lineRule="auto"/>
        <w:ind w:firstLine="720"/>
        <w:jc w:val="both"/>
        <w:rPr>
          <w:b/>
          <w:sz w:val="28"/>
          <w:szCs w:val="28"/>
        </w:rPr>
      </w:pPr>
      <w:r w:rsidRPr="009A6445">
        <w:rPr>
          <w:sz w:val="28"/>
          <w:szCs w:val="28"/>
        </w:rPr>
        <w:t>Довідка видана для пред’явлення за місцем вимоги</w:t>
      </w:r>
    </w:p>
    <w:p w14:paraId="60E225C5" w14:textId="77777777" w:rsidR="001D75EA" w:rsidRPr="009A6445" w:rsidRDefault="001D75EA" w:rsidP="001D75EA">
      <w:pPr>
        <w:spacing w:line="276" w:lineRule="auto"/>
        <w:rPr>
          <w:b/>
          <w:sz w:val="28"/>
          <w:szCs w:val="28"/>
        </w:rPr>
      </w:pPr>
    </w:p>
    <w:p w14:paraId="5ECFD6B3" w14:textId="77777777" w:rsidR="001D75EA" w:rsidRPr="009A6445" w:rsidRDefault="001D75EA" w:rsidP="001D75EA">
      <w:pPr>
        <w:spacing w:line="276" w:lineRule="auto"/>
        <w:rPr>
          <w:b/>
          <w:sz w:val="28"/>
          <w:szCs w:val="28"/>
        </w:rPr>
      </w:pPr>
    </w:p>
    <w:p w14:paraId="666C6C96" w14:textId="77777777" w:rsidR="001D75EA" w:rsidRPr="009A6445" w:rsidRDefault="001D75EA" w:rsidP="001D75EA">
      <w:pPr>
        <w:tabs>
          <w:tab w:val="center" w:pos="5164"/>
          <w:tab w:val="left" w:pos="7335"/>
        </w:tabs>
        <w:spacing w:line="276" w:lineRule="auto"/>
        <w:contextualSpacing/>
        <w:jc w:val="both"/>
        <w:rPr>
          <w:rFonts w:eastAsia="Calibri"/>
          <w:sz w:val="28"/>
          <w:szCs w:val="28"/>
          <w:lang w:eastAsia="en-US"/>
        </w:rPr>
      </w:pPr>
      <w:r w:rsidRPr="009A6445">
        <w:rPr>
          <w:b/>
          <w:sz w:val="28"/>
          <w:szCs w:val="28"/>
        </w:rPr>
        <w:t xml:space="preserve">Директор департаменту                 </w:t>
      </w:r>
      <w:r w:rsidRPr="009A6445">
        <w:rPr>
          <w:rFonts w:eastAsia="Calibri"/>
          <w:sz w:val="28"/>
          <w:szCs w:val="28"/>
          <w:lang w:eastAsia="en-US"/>
        </w:rPr>
        <w:t>____________                      ________________</w:t>
      </w:r>
    </w:p>
    <w:p w14:paraId="688EB558" w14:textId="77777777" w:rsidR="001D75EA" w:rsidRPr="009A6445" w:rsidRDefault="001D75EA" w:rsidP="001D75EA">
      <w:pPr>
        <w:tabs>
          <w:tab w:val="center" w:pos="5159"/>
          <w:tab w:val="left" w:pos="7995"/>
        </w:tabs>
        <w:spacing w:line="276" w:lineRule="auto"/>
        <w:jc w:val="both"/>
        <w:rPr>
          <w:sz w:val="28"/>
          <w:szCs w:val="28"/>
          <w:vertAlign w:val="superscript"/>
        </w:rPr>
      </w:pPr>
      <w:r w:rsidRPr="009A6445">
        <w:rPr>
          <w:sz w:val="28"/>
          <w:szCs w:val="28"/>
        </w:rPr>
        <w:t xml:space="preserve">                                                                   </w:t>
      </w:r>
      <w:r w:rsidRPr="009A6445">
        <w:rPr>
          <w:sz w:val="28"/>
          <w:szCs w:val="28"/>
          <w:vertAlign w:val="superscript"/>
        </w:rPr>
        <w:t>(підпис)</w:t>
      </w:r>
      <w:r w:rsidRPr="009A6445">
        <w:rPr>
          <w:sz w:val="28"/>
          <w:szCs w:val="28"/>
          <w:vertAlign w:val="superscript"/>
        </w:rPr>
        <w:tab/>
        <w:t xml:space="preserve">     (ПІБ)</w:t>
      </w:r>
    </w:p>
    <w:p w14:paraId="45CFDEAA" w14:textId="77777777" w:rsidR="001D75EA" w:rsidRPr="009A6445" w:rsidRDefault="001D75EA" w:rsidP="001D75EA">
      <w:pPr>
        <w:shd w:val="clear" w:color="auto" w:fill="FFFFFF"/>
        <w:rPr>
          <w:sz w:val="28"/>
          <w:szCs w:val="28"/>
          <w:vertAlign w:val="superscript"/>
        </w:rPr>
      </w:pPr>
    </w:p>
    <w:p w14:paraId="529DF699" w14:textId="77777777" w:rsidR="001D75EA" w:rsidRPr="009A6445" w:rsidRDefault="001D75EA" w:rsidP="001D75EA">
      <w:pPr>
        <w:spacing w:after="120"/>
        <w:ind w:left="3969"/>
        <w:jc w:val="center"/>
        <w:rPr>
          <w:b/>
          <w:sz w:val="28"/>
          <w:szCs w:val="28"/>
        </w:rPr>
      </w:pPr>
    </w:p>
    <w:p w14:paraId="110A396E" w14:textId="77777777" w:rsidR="001D75EA" w:rsidRPr="009A6445" w:rsidRDefault="001D75EA" w:rsidP="001D75EA">
      <w:pPr>
        <w:spacing w:after="120"/>
        <w:ind w:left="3969"/>
        <w:jc w:val="center"/>
        <w:rPr>
          <w:b/>
          <w:sz w:val="28"/>
          <w:szCs w:val="28"/>
        </w:rPr>
      </w:pPr>
    </w:p>
    <w:p w14:paraId="5049EF60" w14:textId="77777777" w:rsidR="001D75EA" w:rsidRPr="009A6445" w:rsidRDefault="001D75EA" w:rsidP="001D75EA">
      <w:pPr>
        <w:spacing w:after="120"/>
        <w:ind w:left="3969"/>
        <w:jc w:val="center"/>
        <w:rPr>
          <w:b/>
          <w:sz w:val="28"/>
          <w:szCs w:val="28"/>
        </w:rPr>
      </w:pPr>
    </w:p>
    <w:p w14:paraId="3F711B7A" w14:textId="77777777" w:rsidR="001D75EA" w:rsidRPr="009A6445" w:rsidRDefault="001D75EA" w:rsidP="001D75EA">
      <w:pPr>
        <w:spacing w:after="120"/>
        <w:ind w:left="3969"/>
        <w:jc w:val="center"/>
        <w:rPr>
          <w:b/>
          <w:sz w:val="28"/>
          <w:szCs w:val="28"/>
        </w:rPr>
      </w:pPr>
    </w:p>
    <w:p w14:paraId="7137FCD8" w14:textId="77777777" w:rsidR="001D75EA" w:rsidRPr="009A6445" w:rsidRDefault="001D75EA" w:rsidP="001D75EA">
      <w:pPr>
        <w:spacing w:after="120"/>
        <w:ind w:left="3969"/>
        <w:jc w:val="center"/>
        <w:rPr>
          <w:b/>
          <w:sz w:val="28"/>
          <w:szCs w:val="28"/>
        </w:rPr>
      </w:pPr>
      <w:bookmarkStart w:id="0" w:name="_GoBack"/>
      <w:bookmarkEnd w:id="0"/>
    </w:p>
    <w:p w14:paraId="73FE98C5" w14:textId="77777777" w:rsidR="001D75EA" w:rsidRPr="009A6445" w:rsidRDefault="001D75EA" w:rsidP="001D75EA">
      <w:pPr>
        <w:spacing w:after="120"/>
        <w:ind w:left="3969"/>
        <w:jc w:val="center"/>
        <w:rPr>
          <w:b/>
          <w:sz w:val="28"/>
          <w:szCs w:val="28"/>
        </w:rPr>
      </w:pPr>
      <w:r w:rsidRPr="009A6445">
        <w:rPr>
          <w:b/>
          <w:sz w:val="28"/>
          <w:szCs w:val="28"/>
        </w:rPr>
        <w:lastRenderedPageBreak/>
        <w:t>Додаток 4</w:t>
      </w:r>
    </w:p>
    <w:p w14:paraId="0937C1AB" w14:textId="09F34F1A" w:rsidR="001D75EA" w:rsidRPr="009A6445" w:rsidRDefault="001D75EA" w:rsidP="001D75EA">
      <w:pPr>
        <w:ind w:left="3827"/>
        <w:jc w:val="both"/>
        <w:rPr>
          <w:sz w:val="28"/>
          <w:szCs w:val="28"/>
        </w:rPr>
      </w:pPr>
      <w:r w:rsidRPr="009A6445">
        <w:rPr>
          <w:sz w:val="28"/>
          <w:szCs w:val="28"/>
        </w:rPr>
        <w:t xml:space="preserve">до </w:t>
      </w:r>
      <w:r w:rsidRPr="009A6445">
        <w:rPr>
          <w:rFonts w:eastAsia="Calibri"/>
          <w:sz w:val="28"/>
          <w:szCs w:val="28"/>
          <w:lang w:eastAsia="en-US"/>
        </w:rPr>
        <w:t xml:space="preserve">Порядку надання цільової матеріальної допомоги для придбання легкового автомобіля </w:t>
      </w:r>
      <w:r w:rsidR="009E25BD">
        <w:rPr>
          <w:rFonts w:eastAsia="Calibri"/>
          <w:sz w:val="28"/>
          <w:szCs w:val="28"/>
          <w:lang w:eastAsia="en-US"/>
        </w:rPr>
        <w:t>жителям</w:t>
      </w:r>
      <w:r w:rsidRPr="009A6445">
        <w:rPr>
          <w:rFonts w:eastAsia="Calibri"/>
          <w:sz w:val="28"/>
          <w:szCs w:val="28"/>
          <w:lang w:eastAsia="en-US"/>
        </w:rPr>
        <w:t xml:space="preserve"> Вінницької міської територіальної громади, </w:t>
      </w:r>
      <w:r w:rsidRPr="009A6445">
        <w:rPr>
          <w:rFonts w:eastAsia="Calibri"/>
          <w:sz w:val="28"/>
          <w:szCs w:val="28"/>
          <w:lang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p w14:paraId="3B0D7997" w14:textId="77777777" w:rsidR="001D75EA" w:rsidRPr="009A6445" w:rsidRDefault="001D75EA" w:rsidP="001D75EA">
      <w:pPr>
        <w:rPr>
          <w:sz w:val="28"/>
          <w:szCs w:val="28"/>
        </w:rPr>
      </w:pPr>
      <w:r w:rsidRPr="009A6445">
        <w:rPr>
          <w:sz w:val="28"/>
          <w:szCs w:val="28"/>
        </w:rPr>
        <w:t xml:space="preserve">          </w:t>
      </w:r>
    </w:p>
    <w:p w14:paraId="0EFE5FBD" w14:textId="77777777" w:rsidR="001D75EA" w:rsidRPr="009A6445" w:rsidRDefault="001D75EA" w:rsidP="001D75EA">
      <w:pPr>
        <w:shd w:val="clear" w:color="auto" w:fill="FFFFFF"/>
        <w:ind w:left="4253"/>
        <w:rPr>
          <w:b/>
          <w:sz w:val="28"/>
          <w:szCs w:val="28"/>
        </w:rPr>
      </w:pPr>
      <w:r w:rsidRPr="009A6445">
        <w:rPr>
          <w:sz w:val="28"/>
          <w:szCs w:val="28"/>
        </w:rPr>
        <w:tab/>
      </w:r>
      <w:r w:rsidRPr="009A6445">
        <w:rPr>
          <w:b/>
          <w:sz w:val="28"/>
          <w:szCs w:val="28"/>
        </w:rPr>
        <w:t xml:space="preserve">                                                       Директору департаменту </w:t>
      </w:r>
    </w:p>
    <w:p w14:paraId="4FAB8CE2" w14:textId="2C5C0ADD" w:rsidR="001D75EA" w:rsidRPr="009A6445" w:rsidRDefault="001D75EA" w:rsidP="001D75EA">
      <w:pPr>
        <w:shd w:val="clear" w:color="auto" w:fill="FFFFFF"/>
        <w:ind w:left="4253"/>
        <w:rPr>
          <w:b/>
          <w:sz w:val="28"/>
          <w:szCs w:val="28"/>
        </w:rPr>
      </w:pPr>
      <w:r w:rsidRPr="009A6445">
        <w:rPr>
          <w:b/>
          <w:sz w:val="28"/>
          <w:szCs w:val="28"/>
        </w:rPr>
        <w:t xml:space="preserve">соціальної та молодіжної політики  </w:t>
      </w:r>
    </w:p>
    <w:p w14:paraId="03488EED" w14:textId="77777777" w:rsidR="001D75EA" w:rsidRPr="009A6445" w:rsidRDefault="001D75EA" w:rsidP="001D75EA">
      <w:pPr>
        <w:shd w:val="clear" w:color="auto" w:fill="FFFFFF"/>
        <w:ind w:left="4253"/>
        <w:rPr>
          <w:b/>
          <w:sz w:val="28"/>
          <w:szCs w:val="28"/>
        </w:rPr>
      </w:pPr>
      <w:r w:rsidRPr="009A6445">
        <w:rPr>
          <w:b/>
          <w:sz w:val="28"/>
          <w:szCs w:val="28"/>
        </w:rPr>
        <w:t xml:space="preserve">Вінницької обласної державної адміністрації </w:t>
      </w:r>
    </w:p>
    <w:p w14:paraId="119FBEE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86AEB6D"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78D680B9"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(Прізвище, ім’я та по батькові)</w:t>
      </w:r>
    </w:p>
    <w:p w14:paraId="58152806"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3EAD60E5"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(категорія пільговика)</w:t>
      </w:r>
    </w:p>
    <w:p w14:paraId="1C6B0E8E"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521A1D80"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(адреса)</w:t>
      </w:r>
    </w:p>
    <w:p w14:paraId="4EEA8F04"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177D6C4A" w14:textId="77777777" w:rsidR="001D75EA" w:rsidRPr="009A6445" w:rsidRDefault="001D75EA" w:rsidP="001D75EA">
      <w:pPr>
        <w:spacing w:line="276" w:lineRule="auto"/>
        <w:ind w:left="4111" w:hanging="1"/>
        <w:jc w:val="center"/>
        <w:rPr>
          <w:sz w:val="28"/>
          <w:szCs w:val="28"/>
        </w:rPr>
      </w:pPr>
      <w:r w:rsidRPr="009A6445">
        <w:rPr>
          <w:sz w:val="28"/>
          <w:szCs w:val="28"/>
        </w:rPr>
        <w:t>_____________________________________</w:t>
      </w:r>
    </w:p>
    <w:p w14:paraId="41B01292" w14:textId="77777777" w:rsidR="001D75EA" w:rsidRPr="009A6445" w:rsidRDefault="001D75EA" w:rsidP="001D75EA">
      <w:pPr>
        <w:spacing w:line="276" w:lineRule="auto"/>
        <w:ind w:left="4111" w:hanging="1"/>
        <w:jc w:val="center"/>
        <w:rPr>
          <w:sz w:val="28"/>
          <w:szCs w:val="28"/>
          <w:vertAlign w:val="superscript"/>
        </w:rPr>
      </w:pPr>
      <w:r w:rsidRPr="009A6445">
        <w:rPr>
          <w:sz w:val="28"/>
          <w:szCs w:val="28"/>
          <w:vertAlign w:val="superscript"/>
        </w:rPr>
        <w:t>(телефон)</w:t>
      </w:r>
    </w:p>
    <w:p w14:paraId="1AC55404" w14:textId="77777777" w:rsidR="001D75EA" w:rsidRPr="009A6445" w:rsidRDefault="001D75EA" w:rsidP="001D75EA">
      <w:pPr>
        <w:shd w:val="clear" w:color="auto" w:fill="FFFFFF"/>
        <w:rPr>
          <w:sz w:val="28"/>
          <w:szCs w:val="28"/>
        </w:rPr>
      </w:pPr>
    </w:p>
    <w:p w14:paraId="1F34E34A" w14:textId="77777777" w:rsidR="001D75EA" w:rsidRPr="009A6445" w:rsidRDefault="001D75EA" w:rsidP="001D75EA">
      <w:pPr>
        <w:spacing w:line="276" w:lineRule="auto"/>
        <w:jc w:val="center"/>
        <w:rPr>
          <w:b/>
          <w:sz w:val="28"/>
          <w:szCs w:val="28"/>
        </w:rPr>
      </w:pPr>
      <w:r w:rsidRPr="009A6445">
        <w:rPr>
          <w:b/>
          <w:sz w:val="28"/>
          <w:szCs w:val="28"/>
        </w:rPr>
        <w:t>З А Я В А</w:t>
      </w:r>
    </w:p>
    <w:p w14:paraId="4B004C73" w14:textId="77777777" w:rsidR="001D75EA" w:rsidRPr="009A6445" w:rsidRDefault="001D75EA" w:rsidP="001D75EA">
      <w:pPr>
        <w:ind w:firstLine="567"/>
        <w:jc w:val="both"/>
        <w:rPr>
          <w:b/>
          <w:sz w:val="28"/>
          <w:szCs w:val="28"/>
        </w:rPr>
      </w:pPr>
    </w:p>
    <w:p w14:paraId="6581A4F4" w14:textId="77777777" w:rsidR="001D75EA" w:rsidRPr="009A6445" w:rsidRDefault="001D75EA" w:rsidP="001D75EA">
      <w:pPr>
        <w:spacing w:line="276" w:lineRule="auto"/>
        <w:ind w:firstLine="567"/>
        <w:jc w:val="both"/>
        <w:rPr>
          <w:sz w:val="28"/>
          <w:szCs w:val="28"/>
        </w:rPr>
      </w:pPr>
      <w:r w:rsidRPr="009A6445">
        <w:rPr>
          <w:sz w:val="28"/>
          <w:szCs w:val="28"/>
        </w:rPr>
        <w:t xml:space="preserve">У зв’язку з отриманням автомобіля, придбаного за кошти бюджету Вінницької міської територіальної громади, прошу зняти мене з обліку для забезпечення автомобілем. </w:t>
      </w:r>
    </w:p>
    <w:p w14:paraId="39A201ED" w14:textId="77777777" w:rsidR="001D75EA" w:rsidRPr="009A6445" w:rsidRDefault="001D75EA" w:rsidP="001D75EA">
      <w:pPr>
        <w:ind w:firstLine="993"/>
        <w:jc w:val="both"/>
        <w:rPr>
          <w:sz w:val="28"/>
          <w:szCs w:val="28"/>
        </w:rPr>
      </w:pPr>
    </w:p>
    <w:p w14:paraId="4452316B" w14:textId="77777777" w:rsidR="001D75EA" w:rsidRPr="009A6445" w:rsidRDefault="001D75EA" w:rsidP="001D75EA">
      <w:pPr>
        <w:spacing w:line="276" w:lineRule="auto"/>
        <w:jc w:val="both"/>
        <w:rPr>
          <w:sz w:val="28"/>
          <w:szCs w:val="28"/>
        </w:rPr>
      </w:pPr>
      <w:r w:rsidRPr="009A6445">
        <w:rPr>
          <w:sz w:val="28"/>
          <w:szCs w:val="28"/>
        </w:rPr>
        <w:t>_________________                                                                ______________________</w:t>
      </w:r>
    </w:p>
    <w:p w14:paraId="203EB555" w14:textId="77777777" w:rsidR="001D75EA" w:rsidRPr="009A6445" w:rsidRDefault="001D75EA" w:rsidP="001D75EA">
      <w:pPr>
        <w:spacing w:line="276" w:lineRule="auto"/>
        <w:jc w:val="both"/>
        <w:rPr>
          <w:vertAlign w:val="superscript"/>
        </w:rPr>
      </w:pPr>
      <w:r w:rsidRPr="009A6445">
        <w:rPr>
          <w:vertAlign w:val="superscript"/>
        </w:rPr>
        <w:t xml:space="preserve">                      (Дата)                                                                                                                                                              (Підпис)</w:t>
      </w:r>
    </w:p>
    <w:p w14:paraId="20BF4118" w14:textId="77777777" w:rsidR="001D75EA" w:rsidRPr="009A6445" w:rsidRDefault="001D75EA" w:rsidP="001D75EA">
      <w:pPr>
        <w:rPr>
          <w:sz w:val="28"/>
          <w:szCs w:val="28"/>
        </w:rPr>
      </w:pPr>
    </w:p>
    <w:p w14:paraId="6430E692" w14:textId="77777777" w:rsidR="001D75EA" w:rsidRPr="009A6445" w:rsidRDefault="001D75EA" w:rsidP="001D75EA">
      <w:pPr>
        <w:ind w:left="4956" w:firstLine="708"/>
        <w:rPr>
          <w:sz w:val="28"/>
          <w:szCs w:val="28"/>
        </w:rPr>
      </w:pPr>
    </w:p>
    <w:p w14:paraId="0A7CD7D6" w14:textId="77777777" w:rsidR="001D75EA" w:rsidRDefault="001D75EA" w:rsidP="001D75EA">
      <w:pPr>
        <w:jc w:val="center"/>
        <w:rPr>
          <w:rFonts w:eastAsiaTheme="minorHAnsi"/>
          <w:b/>
          <w:sz w:val="28"/>
          <w:szCs w:val="28"/>
          <w:lang w:val="uk-UA" w:eastAsia="en-US"/>
        </w:rPr>
      </w:pPr>
    </w:p>
    <w:p w14:paraId="430A595D" w14:textId="6219952D" w:rsidR="001D75EA" w:rsidRPr="009A6445" w:rsidRDefault="001D75EA" w:rsidP="001D75EA">
      <w:pPr>
        <w:jc w:val="center"/>
        <w:rPr>
          <w:rFonts w:eastAsiaTheme="minorHAnsi"/>
          <w:b/>
          <w:sz w:val="28"/>
          <w:szCs w:val="28"/>
          <w:lang w:eastAsia="en-US"/>
        </w:rPr>
      </w:pPr>
      <w:r w:rsidRPr="009A6445">
        <w:rPr>
          <w:rFonts w:eastAsiaTheme="minorHAnsi"/>
          <w:b/>
          <w:sz w:val="28"/>
          <w:szCs w:val="28"/>
          <w:lang w:eastAsia="en-US"/>
        </w:rPr>
        <w:t>Міський голова                                                                     Сергій МОРГУНОВ</w:t>
      </w:r>
    </w:p>
    <w:p w14:paraId="7F1314F4" w14:textId="77777777" w:rsidR="001D75EA" w:rsidRPr="009A6445" w:rsidRDefault="001D75EA" w:rsidP="001D75EA">
      <w:pPr>
        <w:ind w:left="4956" w:firstLine="708"/>
        <w:rPr>
          <w:sz w:val="28"/>
          <w:szCs w:val="28"/>
        </w:rPr>
      </w:pPr>
    </w:p>
    <w:p w14:paraId="21585CAE" w14:textId="77777777" w:rsidR="001D75EA" w:rsidRPr="009A6445" w:rsidRDefault="001D75EA" w:rsidP="001D75EA">
      <w:pPr>
        <w:jc w:val="both"/>
        <w:rPr>
          <w:sz w:val="28"/>
          <w:szCs w:val="28"/>
        </w:rPr>
      </w:pPr>
      <w:r w:rsidRPr="009A6445">
        <w:rPr>
          <w:sz w:val="28"/>
          <w:szCs w:val="28"/>
        </w:rPr>
        <w:lastRenderedPageBreak/>
        <w:t>Департамент соціальної політики міської ради</w:t>
      </w:r>
      <w:r w:rsidRPr="009A6445">
        <w:rPr>
          <w:sz w:val="28"/>
          <w:szCs w:val="28"/>
        </w:rPr>
        <w:tab/>
      </w:r>
      <w:r w:rsidRPr="009A6445">
        <w:rPr>
          <w:sz w:val="28"/>
          <w:szCs w:val="28"/>
        </w:rPr>
        <w:tab/>
      </w:r>
    </w:p>
    <w:p w14:paraId="4B7C929D" w14:textId="77777777" w:rsidR="001D75EA" w:rsidRPr="009A6445" w:rsidRDefault="001D75EA" w:rsidP="001D75EA">
      <w:pPr>
        <w:rPr>
          <w:sz w:val="28"/>
          <w:szCs w:val="28"/>
        </w:rPr>
      </w:pPr>
      <w:r>
        <w:rPr>
          <w:sz w:val="28"/>
          <w:szCs w:val="28"/>
        </w:rPr>
        <w:t>Коваль</w:t>
      </w:r>
      <w:r w:rsidRPr="009A6445">
        <w:rPr>
          <w:sz w:val="28"/>
          <w:szCs w:val="28"/>
        </w:rPr>
        <w:t xml:space="preserve"> Олена Федорівна</w:t>
      </w:r>
    </w:p>
    <w:p w14:paraId="07DF0951" w14:textId="77777777" w:rsidR="001D75EA" w:rsidRPr="009A6445" w:rsidRDefault="001D75EA" w:rsidP="001D75EA">
      <w:pPr>
        <w:tabs>
          <w:tab w:val="left" w:pos="5245"/>
        </w:tabs>
        <w:jc w:val="both"/>
        <w:rPr>
          <w:sz w:val="28"/>
          <w:szCs w:val="28"/>
        </w:rPr>
      </w:pPr>
      <w:r w:rsidRPr="009A6445">
        <w:rPr>
          <w:sz w:val="28"/>
          <w:szCs w:val="28"/>
        </w:rPr>
        <w:t>Головний спеціаліст відділу реалізації муніципальних програм, підтримки ветеранів та їх сімей управління ветеранської політики</w:t>
      </w:r>
    </w:p>
    <w:p w14:paraId="1275305C" w14:textId="77777777" w:rsidR="001D75EA" w:rsidRPr="009A6445" w:rsidRDefault="001D75EA" w:rsidP="001D75EA">
      <w:pPr>
        <w:tabs>
          <w:tab w:val="left" w:pos="2760"/>
        </w:tabs>
      </w:pPr>
    </w:p>
    <w:p w14:paraId="34CCFB49" w14:textId="77777777" w:rsidR="001D75EA" w:rsidRPr="009A6445" w:rsidRDefault="001D75EA" w:rsidP="001D75EA">
      <w:pPr>
        <w:spacing w:line="276" w:lineRule="auto"/>
        <w:rPr>
          <w:sz w:val="28"/>
          <w:szCs w:val="28"/>
        </w:rPr>
      </w:pPr>
    </w:p>
    <w:p w14:paraId="5F27F72B" w14:textId="77777777" w:rsidR="001D75EA" w:rsidRPr="001D75EA" w:rsidRDefault="001D75EA" w:rsidP="001D75EA">
      <w:pPr>
        <w:rPr>
          <w:szCs w:val="28"/>
        </w:rPr>
      </w:pPr>
    </w:p>
    <w:p w14:paraId="3FDBDB57" w14:textId="77777777" w:rsidR="00905C81" w:rsidRDefault="00905C81" w:rsidP="00905C81">
      <w:pPr>
        <w:rPr>
          <w:szCs w:val="28"/>
          <w:lang w:val="uk-UA"/>
        </w:rPr>
      </w:pPr>
    </w:p>
    <w:p w14:paraId="2F959B0E" w14:textId="77777777" w:rsidR="00892B3D" w:rsidRDefault="00892B3D" w:rsidP="00892B3D">
      <w:pPr>
        <w:rPr>
          <w:szCs w:val="28"/>
          <w:lang w:val="uk-UA"/>
        </w:rPr>
      </w:pPr>
    </w:p>
    <w:sectPr w:rsidR="00892B3D" w:rsidSect="001D75EA">
      <w:type w:val="continuous"/>
      <w:pgSz w:w="11906" w:h="16838"/>
      <w:pgMar w:top="1418"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38CD8" w14:textId="77777777" w:rsidR="00945A19" w:rsidRDefault="00945A19">
      <w:r>
        <w:separator/>
      </w:r>
    </w:p>
  </w:endnote>
  <w:endnote w:type="continuationSeparator" w:id="0">
    <w:p w14:paraId="5E5CDDF6" w14:textId="77777777" w:rsidR="00945A19" w:rsidRDefault="0094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8505" w14:textId="77777777" w:rsidR="00945A19" w:rsidRDefault="00945A19">
      <w:r>
        <w:separator/>
      </w:r>
    </w:p>
  </w:footnote>
  <w:footnote w:type="continuationSeparator" w:id="0">
    <w:p w14:paraId="6FF09912" w14:textId="77777777" w:rsidR="00945A19" w:rsidRDefault="0094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2B034BE5"/>
    <w:multiLevelType w:val="hybridMultilevel"/>
    <w:tmpl w:val="219A7932"/>
    <w:lvl w:ilvl="0" w:tplc="0A02435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31"/>
  </w:num>
  <w:num w:numId="5">
    <w:abstractNumId w:val="28"/>
  </w:num>
  <w:num w:numId="6">
    <w:abstractNumId w:val="30"/>
  </w:num>
  <w:num w:numId="7">
    <w:abstractNumId w:val="2"/>
  </w:num>
  <w:num w:numId="8">
    <w:abstractNumId w:val="22"/>
  </w:num>
  <w:num w:numId="9">
    <w:abstractNumId w:val="10"/>
  </w:num>
  <w:num w:numId="10">
    <w:abstractNumId w:val="3"/>
  </w:num>
  <w:num w:numId="11">
    <w:abstractNumId w:val="14"/>
  </w:num>
  <w:num w:numId="12">
    <w:abstractNumId w:val="21"/>
  </w:num>
  <w:num w:numId="13">
    <w:abstractNumId w:val="13"/>
  </w:num>
  <w:num w:numId="14">
    <w:abstractNumId w:val="8"/>
  </w:num>
  <w:num w:numId="15">
    <w:abstractNumId w:val="20"/>
  </w:num>
  <w:num w:numId="16">
    <w:abstractNumId w:val="5"/>
  </w:num>
  <w:num w:numId="17">
    <w:abstractNumId w:val="12"/>
  </w:num>
  <w:num w:numId="18">
    <w:abstractNumId w:val="26"/>
  </w:num>
  <w:num w:numId="19">
    <w:abstractNumId w:val="16"/>
  </w:num>
  <w:num w:numId="20">
    <w:abstractNumId w:val="7"/>
  </w:num>
  <w:num w:numId="21">
    <w:abstractNumId w:val="19"/>
  </w:num>
  <w:num w:numId="22">
    <w:abstractNumId w:val="32"/>
  </w:num>
  <w:num w:numId="23">
    <w:abstractNumId w:val="17"/>
  </w:num>
  <w:num w:numId="24">
    <w:abstractNumId w:val="6"/>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23"/>
  </w:num>
  <w:num w:numId="30">
    <w:abstractNumId w:val="24"/>
  </w:num>
  <w:num w:numId="31">
    <w:abstractNumId w:val="1"/>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4BC"/>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648C"/>
    <w:rsid w:val="000C06E1"/>
    <w:rsid w:val="000C4EA6"/>
    <w:rsid w:val="000D6141"/>
    <w:rsid w:val="000E5438"/>
    <w:rsid w:val="000F69C8"/>
    <w:rsid w:val="0011500C"/>
    <w:rsid w:val="0011551C"/>
    <w:rsid w:val="00122A1D"/>
    <w:rsid w:val="00142580"/>
    <w:rsid w:val="00146058"/>
    <w:rsid w:val="00146D64"/>
    <w:rsid w:val="00152BF7"/>
    <w:rsid w:val="00157380"/>
    <w:rsid w:val="00171C8D"/>
    <w:rsid w:val="0019571F"/>
    <w:rsid w:val="001B29AC"/>
    <w:rsid w:val="001B52F4"/>
    <w:rsid w:val="001C0BCD"/>
    <w:rsid w:val="001C686B"/>
    <w:rsid w:val="001D75EA"/>
    <w:rsid w:val="001F021D"/>
    <w:rsid w:val="001F31E7"/>
    <w:rsid w:val="001F6C19"/>
    <w:rsid w:val="00205903"/>
    <w:rsid w:val="002124C3"/>
    <w:rsid w:val="002136CC"/>
    <w:rsid w:val="00222341"/>
    <w:rsid w:val="00230446"/>
    <w:rsid w:val="002459FB"/>
    <w:rsid w:val="00260778"/>
    <w:rsid w:val="002A0729"/>
    <w:rsid w:val="002A6939"/>
    <w:rsid w:val="002C1D69"/>
    <w:rsid w:val="002D4E11"/>
    <w:rsid w:val="002D76A6"/>
    <w:rsid w:val="002F47F2"/>
    <w:rsid w:val="002F5147"/>
    <w:rsid w:val="003078AB"/>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02BBB"/>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03CD"/>
    <w:rsid w:val="0055797E"/>
    <w:rsid w:val="00562429"/>
    <w:rsid w:val="00566EFD"/>
    <w:rsid w:val="00582D87"/>
    <w:rsid w:val="005A4D9B"/>
    <w:rsid w:val="005B1B1F"/>
    <w:rsid w:val="005B7122"/>
    <w:rsid w:val="005C1F41"/>
    <w:rsid w:val="005C5770"/>
    <w:rsid w:val="005C59B2"/>
    <w:rsid w:val="005D1684"/>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039A"/>
    <w:rsid w:val="006C6706"/>
    <w:rsid w:val="006D3D52"/>
    <w:rsid w:val="006F138E"/>
    <w:rsid w:val="00723F0D"/>
    <w:rsid w:val="007432A0"/>
    <w:rsid w:val="00752183"/>
    <w:rsid w:val="00773953"/>
    <w:rsid w:val="00774A70"/>
    <w:rsid w:val="007818F0"/>
    <w:rsid w:val="00792275"/>
    <w:rsid w:val="007C44BE"/>
    <w:rsid w:val="007C7134"/>
    <w:rsid w:val="007E4298"/>
    <w:rsid w:val="007F3D13"/>
    <w:rsid w:val="00810830"/>
    <w:rsid w:val="008258A9"/>
    <w:rsid w:val="00837217"/>
    <w:rsid w:val="00856BD8"/>
    <w:rsid w:val="00865517"/>
    <w:rsid w:val="00870A05"/>
    <w:rsid w:val="00872099"/>
    <w:rsid w:val="00876216"/>
    <w:rsid w:val="00882BFA"/>
    <w:rsid w:val="00892B3D"/>
    <w:rsid w:val="008A056E"/>
    <w:rsid w:val="008A36E3"/>
    <w:rsid w:val="008B6ACA"/>
    <w:rsid w:val="008C5402"/>
    <w:rsid w:val="008D4D05"/>
    <w:rsid w:val="008D6B2F"/>
    <w:rsid w:val="008E4FBF"/>
    <w:rsid w:val="00903E14"/>
    <w:rsid w:val="00905C81"/>
    <w:rsid w:val="00910F30"/>
    <w:rsid w:val="00913E63"/>
    <w:rsid w:val="00914C72"/>
    <w:rsid w:val="009252C1"/>
    <w:rsid w:val="0092775B"/>
    <w:rsid w:val="00936069"/>
    <w:rsid w:val="00936FDE"/>
    <w:rsid w:val="0094016F"/>
    <w:rsid w:val="00943DDD"/>
    <w:rsid w:val="00945A19"/>
    <w:rsid w:val="00952ABC"/>
    <w:rsid w:val="00960650"/>
    <w:rsid w:val="00964721"/>
    <w:rsid w:val="00964A3A"/>
    <w:rsid w:val="00972898"/>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E25BD"/>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12C74"/>
    <w:rsid w:val="00C226E0"/>
    <w:rsid w:val="00C55137"/>
    <w:rsid w:val="00C90D93"/>
    <w:rsid w:val="00C90E0D"/>
    <w:rsid w:val="00CA3068"/>
    <w:rsid w:val="00CC413E"/>
    <w:rsid w:val="00CF23DF"/>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1447C"/>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 w:val="00FF2D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Emphasis"/>
    <w:basedOn w:val="a1"/>
    <w:uiPriority w:val="20"/>
    <w:qFormat/>
    <w:rsid w:val="001D7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3252</Words>
  <Characters>18539</Characters>
  <Application>Microsoft Office Word</Application>
  <DocSecurity>0</DocSecurity>
  <Lines>154</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Риверчук Ольга Іванівна</cp:lastModifiedBy>
  <cp:revision>3</cp:revision>
  <cp:lastPrinted>2024-04-12T06:30:00Z</cp:lastPrinted>
  <dcterms:created xsi:type="dcterms:W3CDTF">2026-03-05T09:35:00Z</dcterms:created>
  <dcterms:modified xsi:type="dcterms:W3CDTF">2026-03-05T09:48:00Z</dcterms:modified>
</cp:coreProperties>
</file>